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lang w:eastAsia="ru-RU"/>
        </w:rPr>
      </w:pPr>
    </w:p>
    <w:p w:rsidR="00FC7061" w:rsidRPr="008B4319" w:rsidRDefault="00FC7061" w:rsidP="00FC7061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Д О Г О В О </w:t>
      </w:r>
      <w:proofErr w:type="gramStart"/>
      <w:r w:rsidRPr="008B4319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№ _____</w:t>
      </w:r>
    </w:p>
    <w:p w:rsidR="00FC7061" w:rsidRPr="008B4319" w:rsidRDefault="00FC7061" w:rsidP="00FC7061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г. Барнаул        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  <w:t xml:space="preserve">               «___» __________ 20___г </w:t>
      </w:r>
    </w:p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lang w:eastAsia="ru-RU"/>
        </w:rPr>
      </w:pP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proofErr w:type="gramStart"/>
      <w:r w:rsidRPr="008B4319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 директора Алтайского филиала РАНХиГС Панарина</w:t>
      </w:r>
      <w:proofErr w:type="gramEnd"/>
      <w:r w:rsidRPr="008B4319">
        <w:rPr>
          <w:rFonts w:ascii="Times New Roman" w:eastAsia="Calibri" w:hAnsi="Times New Roman" w:cs="Times New Roman"/>
        </w:rPr>
        <w:t xml:space="preserve"> Игоря Анатольевича, действующего на основании доверенности от «04» декабря 2018 года № 585</w:t>
      </w:r>
      <w:r w:rsidRPr="008B4319">
        <w:rPr>
          <w:rFonts w:ascii="Times New Roman" w:hAnsi="Times New Roman" w:cs="Times New Roman"/>
        </w:rPr>
        <w:t xml:space="preserve">, и 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_____________________________________________________________________________</w:t>
      </w:r>
      <w:r w:rsidR="00F22906" w:rsidRPr="008B4319">
        <w:rPr>
          <w:rFonts w:ascii="Times New Roman" w:hAnsi="Times New Roman" w:cs="Times New Roman"/>
        </w:rPr>
        <w:t>______</w:t>
      </w:r>
      <w:r w:rsidRPr="008B4319">
        <w:rPr>
          <w:rFonts w:ascii="Times New Roman" w:hAnsi="Times New Roman" w:cs="Times New Roman"/>
        </w:rPr>
        <w:t>,</w:t>
      </w:r>
    </w:p>
    <w:p w:rsidR="00FC7061" w:rsidRPr="008B4319" w:rsidRDefault="00FC7061" w:rsidP="00FC7061">
      <w:pPr>
        <w:ind w:right="-2" w:firstLine="993"/>
        <w:jc w:val="center"/>
        <w:rPr>
          <w:rFonts w:ascii="Times New Roman" w:hAnsi="Times New Roman" w:cs="Times New Roman"/>
          <w:i/>
        </w:rPr>
      </w:pPr>
      <w:r w:rsidRPr="008B4319">
        <w:rPr>
          <w:rFonts w:ascii="Times New Roman" w:hAnsi="Times New Roman" w:cs="Times New Roman"/>
          <w:i/>
        </w:rPr>
        <w:t>(фамилия, имя, отчество (при наличии))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именуемы</w:t>
      </w:r>
      <w:proofErr w:type="gramStart"/>
      <w:r w:rsidRPr="008B4319">
        <w:rPr>
          <w:rFonts w:ascii="Times New Roman" w:hAnsi="Times New Roman" w:cs="Times New Roman"/>
        </w:rPr>
        <w:t>й(</w:t>
      </w:r>
      <w:proofErr w:type="spellStart"/>
      <w:proofErr w:type="gramEnd"/>
      <w:r w:rsidRPr="008B4319">
        <w:rPr>
          <w:rFonts w:ascii="Times New Roman" w:hAnsi="Times New Roman" w:cs="Times New Roman"/>
        </w:rPr>
        <w:t>ая</w:t>
      </w:r>
      <w:proofErr w:type="spellEnd"/>
      <w:r w:rsidRPr="008B4319">
        <w:rPr>
          <w:rFonts w:ascii="Times New Roman" w:hAnsi="Times New Roman" w:cs="Times New Roman"/>
        </w:rPr>
        <w:t>) в дальнейшем «Заказчик»/ «Слушатель»,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8B4319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4264C5" w:rsidRPr="008B4319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1.1. Академия обязуется оказать </w:t>
      </w:r>
      <w:r w:rsidR="00036BD4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образовательную услугу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дополнительной профессиональной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>профессиональной переподготовки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>(указать наименование программы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Договором.</w:t>
      </w:r>
    </w:p>
    <w:p w:rsidR="00D2081A" w:rsidRPr="008B4319" w:rsidRDefault="00D2081A" w:rsidP="0042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1.2.</w:t>
      </w:r>
      <w:r w:rsidR="00050896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Программа разработана Академией на основании / с учетом 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D2081A" w:rsidRPr="008B4319" w:rsidRDefault="004264C5" w:rsidP="00D2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>Обучение будет осу</w:t>
      </w:r>
      <w:r w:rsidR="00956E62" w:rsidRPr="008B4319">
        <w:rPr>
          <w:rFonts w:ascii="Times New Roman" w:eastAsia="Times New Roman" w:hAnsi="Times New Roman" w:cs="Times New Roman"/>
          <w:lang w:eastAsia="ru-RU"/>
        </w:rPr>
        <w:t>ществляться по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0610">
        <w:rPr>
          <w:rFonts w:ascii="Times New Roman" w:eastAsia="Times New Roman" w:hAnsi="Times New Roman" w:cs="Times New Roman"/>
          <w:lang w:eastAsia="ru-RU"/>
        </w:rPr>
        <w:t>за</w:t>
      </w:r>
      <w:bookmarkStart w:id="0" w:name="_GoBack"/>
      <w:bookmarkEnd w:id="0"/>
      <w:r w:rsidR="00D2081A" w:rsidRPr="008B4319">
        <w:rPr>
          <w:rFonts w:ascii="Times New Roman" w:eastAsia="Times New Roman" w:hAnsi="Times New Roman" w:cs="Times New Roman"/>
          <w:lang w:eastAsia="ru-RU"/>
        </w:rPr>
        <w:t>очной форме обучения.</w:t>
      </w:r>
    </w:p>
    <w:p w:rsidR="001720D2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Срок освоения Программы составляет _____ академических часа. Период обучения </w:t>
      </w:r>
      <w:r w:rsidR="001720D2" w:rsidRPr="008B4319">
        <w:rPr>
          <w:rFonts w:ascii="Times New Roman" w:eastAsia="Times New Roman" w:hAnsi="Times New Roman" w:cs="Times New Roman"/>
          <w:lang w:val="en-US" w:eastAsia="ru-RU"/>
        </w:rPr>
        <w:t>c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______________20__ г. по _________________20___ г.</w:t>
      </w:r>
    </w:p>
    <w:p w:rsidR="00DB6D17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1.5.</w:t>
      </w:r>
      <w:r w:rsidR="001720D2" w:rsidRPr="008B4319">
        <w:rPr>
          <w:rFonts w:ascii="Times New Roman" w:eastAsia="Times New Roman" w:hAnsi="Times New Roman" w:cs="Times New Roman"/>
          <w:bCs/>
          <w:lang w:eastAsia="ru-RU"/>
        </w:rPr>
        <w:t xml:space="preserve"> Место оказания образовательных услуг: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734">
        <w:rPr>
          <w:rFonts w:ascii="Times New Roman" w:eastAsia="Times New Roman" w:hAnsi="Times New Roman" w:cs="Times New Roman"/>
          <w:lang w:eastAsia="ru-RU"/>
        </w:rPr>
        <w:t xml:space="preserve">г. Барнаул, ул. </w:t>
      </w:r>
      <w:proofErr w:type="gramStart"/>
      <w:r w:rsidR="00A81734">
        <w:rPr>
          <w:rFonts w:ascii="Times New Roman" w:eastAsia="Times New Roman" w:hAnsi="Times New Roman" w:cs="Times New Roman"/>
          <w:lang w:eastAsia="ru-RU"/>
        </w:rPr>
        <w:t>Партизанская</w:t>
      </w:r>
      <w:proofErr w:type="gramEnd"/>
      <w:r w:rsidR="00A81734">
        <w:rPr>
          <w:rFonts w:ascii="Times New Roman" w:eastAsia="Times New Roman" w:hAnsi="Times New Roman" w:cs="Times New Roman"/>
          <w:lang w:eastAsia="ru-RU"/>
        </w:rPr>
        <w:t>, 187.</w:t>
      </w:r>
      <w:r w:rsidR="00A81734" w:rsidRPr="0037051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1.6. После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8B4319">
        <w:rPr>
          <w:rFonts w:ascii="Times New Roman" w:eastAsia="Times New Roman" w:hAnsi="Times New Roman" w:cs="Times New Roman"/>
          <w:bCs/>
          <w:lang w:eastAsia="ru-RU"/>
        </w:rPr>
        <w:t xml:space="preserve">квалификации: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диплом о </w:t>
      </w:r>
      <w:r w:rsidR="00713A53" w:rsidRPr="008B4319">
        <w:rPr>
          <w:rFonts w:ascii="Times New Roman" w:eastAsia="Times New Roman" w:hAnsi="Times New Roman" w:cs="Times New Roman"/>
          <w:bCs/>
          <w:lang w:eastAsia="ru-RU"/>
        </w:rPr>
        <w:t>профессиональной переподготовке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, образец которого устанавливается Исполнителем самостоятельно.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8B4319">
        <w:rPr>
          <w:rFonts w:ascii="Times New Roman" w:eastAsia="Times New Roman" w:hAnsi="Times New Roman" w:cs="Times New Roman"/>
          <w:bCs/>
          <w:lang w:eastAsia="ru-RU"/>
        </w:rPr>
        <w:t xml:space="preserve">настоящем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освоившему часть 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lastRenderedPageBreak/>
        <w:t xml:space="preserve">образовательной программы и (или) отчисленному из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Академии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Исполнителем.</w:t>
      </w:r>
    </w:p>
    <w:p w:rsidR="004264C5" w:rsidRPr="008B4319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8B4319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4264C5" w:rsidRPr="008B4319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Права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DB6D17" w:rsidRPr="00866C70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65825" w:rsidRPr="00866C70">
        <w:rPr>
          <w:rFonts w:ascii="Times New Roman" w:eastAsia="Times New Roman" w:hAnsi="Times New Roman" w:cs="Times New Roman"/>
          <w:lang w:eastAsia="ru-RU"/>
        </w:rPr>
        <w:t>реализовывать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 программы с применением дистанционных образовательных технологий (для программ, реализуемых с применением дистанционных образовательных технологий)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устанавливать системы оценок, формы, порядок и периодичность </w:t>
      </w:r>
      <w:r w:rsidR="0082322E" w:rsidRPr="008B4319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8B4319" w:rsidRDefault="006F43A2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в случаях, указанных в п. 6.3 Договора.</w:t>
      </w:r>
    </w:p>
    <w:p w:rsidR="000B1D7F" w:rsidRPr="008B4319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2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b/>
          <w:lang w:eastAsia="ru-RU"/>
        </w:rPr>
        <w:t xml:space="preserve">Права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03018A" w:rsidRPr="008B4319">
        <w:rPr>
          <w:rFonts w:ascii="Times New Roman" w:eastAsia="Times New Roman" w:hAnsi="Times New Roman" w:cs="Times New Roman"/>
          <w:b/>
          <w:lang w:eastAsia="ru-RU"/>
        </w:rPr>
        <w:t>: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3018A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6F43A2" w:rsidP="006F43A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расходов;</w:t>
      </w:r>
    </w:p>
    <w:p w:rsidR="000B1D7F" w:rsidRPr="008B4319" w:rsidRDefault="0003018A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3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Обязанности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8B4319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предусмотренные Программой условия ее освоения;</w:t>
      </w:r>
    </w:p>
    <w:p w:rsidR="00AC6587" w:rsidRPr="008B4319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в случае успешного прохождения итоговой аттестации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 xml:space="preserve"> выдать</w:t>
      </w:r>
      <w:r w:rsidR="0043112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Слушателю документ о </w:t>
      </w:r>
      <w:r w:rsidR="00CD4A07">
        <w:rPr>
          <w:rFonts w:ascii="Times New Roman" w:eastAsia="Times New Roman" w:hAnsi="Times New Roman" w:cs="Times New Roman"/>
          <w:lang w:eastAsia="ru-RU"/>
        </w:rPr>
        <w:t>квалификации, указанный в п. 1.6</w:t>
      </w:r>
      <w:r w:rsidRPr="008B4319">
        <w:rPr>
          <w:rFonts w:ascii="Times New Roman" w:eastAsia="Times New Roman" w:hAnsi="Times New Roman" w:cs="Times New Roman"/>
          <w:lang w:eastAsia="ru-RU"/>
        </w:rPr>
        <w:t>. Договора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4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C6587" w:rsidRPr="008B4319">
        <w:rPr>
          <w:rFonts w:ascii="Times New Roman" w:eastAsia="Times New Roman" w:hAnsi="Times New Roman" w:cs="Times New Roman"/>
          <w:b/>
          <w:lang w:eastAsia="ru-RU"/>
        </w:rPr>
        <w:t xml:space="preserve">Обязанности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95148" w:rsidRPr="008B4319" w:rsidRDefault="00495148" w:rsidP="00495148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val="x-none"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8B4319">
        <w:rPr>
          <w:rFonts w:ascii="Times New Roman" w:eastAsia="Times New Roman" w:hAnsi="Times New Roman" w:cs="Times New Roman"/>
          <w:lang w:val="x-none" w:eastAsia="ru-RU"/>
        </w:rPr>
        <w:t>выполнять задания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, данные педагогическими работниками 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в рамках </w:t>
      </w:r>
      <w:r w:rsidRPr="008B4319">
        <w:rPr>
          <w:rFonts w:ascii="Times New Roman" w:eastAsia="Times New Roman" w:hAnsi="Times New Roman" w:cs="Times New Roman"/>
          <w:lang w:eastAsia="ru-RU"/>
        </w:rPr>
        <w:t>П</w:t>
      </w:r>
      <w:proofErr w:type="spellStart"/>
      <w:r w:rsidRPr="008B4319">
        <w:rPr>
          <w:rFonts w:ascii="Times New Roman" w:eastAsia="Times New Roman" w:hAnsi="Times New Roman" w:cs="Times New Roman"/>
          <w:lang w:val="x-none" w:eastAsia="ru-RU"/>
        </w:rPr>
        <w:t>рограммы</w:t>
      </w:r>
      <w:proofErr w:type="spellEnd"/>
      <w:r w:rsidRPr="008B4319">
        <w:rPr>
          <w:rFonts w:ascii="Times New Roman" w:eastAsia="Times New Roman" w:hAnsi="Times New Roman" w:cs="Times New Roman"/>
          <w:lang w:eastAsia="ru-RU"/>
        </w:rPr>
        <w:t>;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 </w:t>
      </w:r>
    </w:p>
    <w:p w:rsidR="00FE6913" w:rsidRPr="008B4319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8B4319">
        <w:rPr>
          <w:rFonts w:ascii="Times New Roman" w:eastAsia="Times New Roman" w:hAnsi="Times New Roman" w:cs="Times New Roman"/>
          <w:lang w:eastAsia="ru-RU"/>
        </w:rPr>
        <w:t>у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, указанную в разделе 1 Договора, в размере и порядке,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определенными</w:t>
      </w:r>
      <w:proofErr w:type="gramEnd"/>
      <w:r w:rsidRPr="008B4319">
        <w:rPr>
          <w:rFonts w:ascii="Times New Roman" w:eastAsia="Times New Roman" w:hAnsi="Times New Roman" w:cs="Times New Roman"/>
          <w:lang w:eastAsia="ru-RU"/>
        </w:rPr>
        <w:t xml:space="preserve"> Договором, а также предоставлять платежные документы, подтверждающие такую оплату;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8B4319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lastRenderedPageBreak/>
        <w:t>с</w:t>
      </w:r>
      <w:r w:rsidR="000B1D7F" w:rsidRPr="008B4319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8B4319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4264C5" w:rsidRPr="008B4319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51F" w:rsidRPr="008B4319" w:rsidRDefault="004264C5" w:rsidP="0003251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Полная стоимость образовательной услуги Академии </w:t>
      </w:r>
      <w:r w:rsidR="0003251F" w:rsidRPr="008B4319">
        <w:rPr>
          <w:rFonts w:ascii="Times New Roman" w:hAnsi="Times New Roman" w:cs="Times New Roman"/>
        </w:rPr>
        <w:t>(стоимость обучения)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______ (прописью тысяч) рублей __ копеек.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тся, в соответствии с </w:t>
      </w:r>
      <w:proofErr w:type="spellStart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. 14 п. 2 ст. 149 Налогового Кодекса Российской Федерации.</w:t>
      </w:r>
    </w:p>
    <w:p w:rsidR="004264C5" w:rsidRPr="005B4B3D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</w:p>
    <w:p w:rsidR="003814B0" w:rsidRDefault="004264C5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. Оплата обучения производится авансовым плат</w:t>
      </w:r>
      <w:r w:rsidR="001D0A3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ежом </w:t>
      </w:r>
      <w:r w:rsidR="003814B0" w:rsidRPr="00DF5C6D">
        <w:rPr>
          <w:rFonts w:ascii="Times New Roman" w:eastAsia="Times New Roman" w:hAnsi="Times New Roman" w:cs="Times New Roman"/>
          <w:lang w:eastAsia="ru-RU"/>
        </w:rPr>
        <w:t>не поз</w:t>
      </w:r>
      <w:r w:rsidR="001D0A32">
        <w:rPr>
          <w:rFonts w:ascii="Times New Roman" w:eastAsia="Times New Roman" w:hAnsi="Times New Roman" w:cs="Times New Roman"/>
          <w:lang w:eastAsia="ru-RU"/>
        </w:rPr>
        <w:t>днее 03 дней до начала обучения.</w:t>
      </w:r>
    </w:p>
    <w:p w:rsidR="001D0A32" w:rsidRPr="000C0BD9" w:rsidRDefault="001D0A32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0BD9">
        <w:rPr>
          <w:rFonts w:ascii="Times New Roman" w:eastAsia="Times New Roman" w:hAnsi="Times New Roman" w:cs="Times New Roman"/>
          <w:i/>
          <w:lang w:eastAsia="ru-RU"/>
        </w:rPr>
        <w:t xml:space="preserve">Также </w:t>
      </w:r>
      <w:proofErr w:type="gramStart"/>
      <w:r w:rsidRPr="000C0BD9">
        <w:rPr>
          <w:rFonts w:ascii="Times New Roman" w:eastAsia="Times New Roman" w:hAnsi="Times New Roman" w:cs="Times New Roman"/>
          <w:i/>
          <w:lang w:eastAsia="ru-RU"/>
        </w:rPr>
        <w:t>Договором</w:t>
      </w:r>
      <w:proofErr w:type="gramEnd"/>
      <w:r w:rsidRPr="000C0BD9">
        <w:rPr>
          <w:rFonts w:ascii="Times New Roman" w:eastAsia="Times New Roman" w:hAnsi="Times New Roman" w:cs="Times New Roman"/>
          <w:i/>
          <w:lang w:eastAsia="ru-RU"/>
        </w:rPr>
        <w:t xml:space="preserve"> возможно предусмотреть иной порядок оплаты, включая поэтапную оплату за периоды обучения.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с даты зачисления</w:t>
      </w:r>
      <w:proofErr w:type="gramEnd"/>
      <w:r w:rsidRPr="008B4319">
        <w:rPr>
          <w:rFonts w:ascii="Times New Roman" w:eastAsia="Times New Roman" w:hAnsi="Times New Roman" w:cs="Times New Roman"/>
          <w:lang w:eastAsia="ru-RU"/>
        </w:rPr>
        <w:t xml:space="preserve"> денежных средств на расчетный счет Академии.</w:t>
      </w:r>
    </w:p>
    <w:p w:rsidR="007D2389" w:rsidRPr="008B431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3.6. Акт сдачи - приемки образовательной услуги (части образовательной услуги) составляется </w:t>
      </w:r>
      <w:r w:rsidRPr="008B43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ежеквартально </w:t>
      </w:r>
      <w:r w:rsidR="003270E2" w:rsidRPr="008B4319">
        <w:rPr>
          <w:rFonts w:ascii="Times New Roman" w:eastAsia="Times New Roman" w:hAnsi="Times New Roman" w:cs="Times New Roman"/>
          <w:lang w:eastAsia="ru-RU"/>
        </w:rPr>
        <w:t>не позднее 5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числа первого месяца квартала, следующего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8B4319">
        <w:rPr>
          <w:rFonts w:ascii="Times New Roman" w:eastAsia="Times New Roman" w:hAnsi="Times New Roman" w:cs="Times New Roman"/>
          <w:lang w:eastAsia="ru-RU"/>
        </w:rPr>
        <w:t xml:space="preserve"> отчетным, и представляется для подписания Заказчику. В случае немотивированного отказа или уклонения Заказчика </w:t>
      </w:r>
      <w:r w:rsidR="00A11FDE" w:rsidRPr="008B4319">
        <w:rPr>
          <w:rFonts w:ascii="Times New Roman" w:eastAsia="Times New Roman" w:hAnsi="Times New Roman" w:cs="Times New Roman"/>
          <w:lang w:eastAsia="ru-RU"/>
        </w:rPr>
        <w:t>от подписания акта в течение 5 (пяти</w:t>
      </w:r>
      <w:r w:rsidRPr="008B4319">
        <w:rPr>
          <w:rFonts w:ascii="Times New Roman" w:eastAsia="Times New Roman" w:hAnsi="Times New Roman" w:cs="Times New Roman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4264C5" w:rsidRPr="008B4319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8B431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604E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8B4319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264C5" w:rsidRPr="008B4319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b/>
          <w:lang w:eastAsia="ru-RU"/>
        </w:rPr>
        <w:t>5.  ОТВЕТСТВЕННОСТЬ СТОРОН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5.2.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  <w:proofErr w:type="gramEnd"/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5.4.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  <w:proofErr w:type="gramEnd"/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>5.5. В случае просрочки оплаты образовательной услуги Заказчиком за каждый день просрочки подлежат уплате проценты на сумму долга,</w:t>
      </w:r>
      <w:r w:rsidR="00660DE4">
        <w:rPr>
          <w:rFonts w:ascii="Times New Roman" w:eastAsia="Times New Roman" w:hAnsi="Times New Roman" w:cs="Times New Roman"/>
          <w:lang w:eastAsia="ru-RU"/>
        </w:rPr>
        <w:t xml:space="preserve"> определяемые ключевой ставкой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Банка России, действовавшей в соответствующие периоды (ст. 395 ГК РФ).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5.6. </w:t>
      </w:r>
      <w:proofErr w:type="gramStart"/>
      <w:r w:rsidRPr="008B4319">
        <w:rPr>
          <w:rFonts w:ascii="Times New Roman" w:eastAsia="Times New Roman" w:hAnsi="Times New Roman" w:cs="Times New Roman"/>
          <w:lang w:eastAsia="ru-RU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Слушателю могут быть применены меры дисциплинарного взыскания - замечание, выговор, отчисление из Академии (ч. 4 ст. 43 </w:t>
      </w:r>
      <w:r w:rsidRPr="008B4319">
        <w:rPr>
          <w:rFonts w:ascii="Times New Roman" w:eastAsia="Times New Roman" w:hAnsi="Times New Roman" w:cs="Times New Roman"/>
          <w:iCs/>
          <w:lang w:eastAsia="ru-RU"/>
        </w:rPr>
        <w:t>Федерального закона от 29.12.2012 № 273-ФЗ «Об образовании в Российской Федерации»)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6.2. </w:t>
      </w:r>
      <w:proofErr w:type="gramStart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proofErr w:type="gramEnd"/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="00C27D69" w:rsidRPr="008B4319">
        <w:rPr>
          <w:rFonts w:ascii="Times New Roman" w:eastAsia="Times New Roman" w:hAnsi="Times New Roman"/>
          <w:lang w:eastAsia="ru-RU"/>
        </w:rPr>
        <w:t xml:space="preserve">(односторонний отказ в соответствии со ст. 450.1 ГК РФ)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случаях: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неоплаты </w:t>
      </w:r>
      <w:proofErr w:type="gramStart"/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обучения / просрочки оплаты стоимости образовательной услуги</w:t>
      </w:r>
      <w:proofErr w:type="gramEnd"/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5A41D1"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3 (трех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отчисления как меры дисциплинарного взыскания, в случае невыполнения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незаконное зачисление;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8B4319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021EE" w:rsidRPr="008B4319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13D63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 </w:t>
      </w:r>
      <w:proofErr w:type="gramStart"/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</w:t>
      </w:r>
      <w:proofErr w:type="gramEnd"/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размещения информации в личном кабинете Заказчика, направления уведомления посредством коротких текстовых сообщений (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SMS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) на номер мобильного телефона Заказчика, указанного в Договоре</w:t>
      </w:r>
      <w:r w:rsidR="00234391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(при электронном взаимодействии)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proofErr w:type="gramEnd"/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направления документов и (или) уведомлений по факсу, электронной почте Заказчика, указанной в Договор</w:t>
      </w:r>
      <w:r w:rsidR="00E5212E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F7E5B" w:rsidRPr="008B4319">
        <w:rPr>
          <w:rStyle w:val="a5"/>
          <w:rFonts w:ascii="Times New Roman" w:eastAsia="Times New Roman" w:hAnsi="Times New Roman" w:cs="Times New Roman"/>
          <w:color w:val="000000"/>
          <w:lang w:eastAsia="ru-RU"/>
        </w:rPr>
        <w:footnoteReference w:id="3"/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3D63" w:rsidRPr="008B4319" w:rsidRDefault="00FB3E64" w:rsidP="00A13D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13D63" w:rsidRPr="008B4319">
        <w:rPr>
          <w:rFonts w:ascii="Times New Roman" w:eastAsia="Times New Roman" w:hAnsi="Times New Roman" w:cs="Times New Roman"/>
          <w:lang w:eastAsia="ru-RU"/>
        </w:rPr>
        <w:t xml:space="preserve"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</w:t>
      </w:r>
      <w:r w:rsidR="00A13D63" w:rsidRPr="008B4319">
        <w:rPr>
          <w:rFonts w:ascii="Times New Roman" w:eastAsia="Times New Roman" w:hAnsi="Times New Roman" w:cs="Times New Roman"/>
          <w:lang w:eastAsia="ru-RU"/>
        </w:rPr>
        <w:lastRenderedPageBreak/>
        <w:t>Заказчик отказался от получения уведомления под расписку, этот отказ письменно зафиксирован Академией.</w:t>
      </w:r>
    </w:p>
    <w:p w:rsidR="00FB3E64" w:rsidRPr="008B4319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Сторона, изменившая в течение срока действия Договора адрес и/или </w:t>
      </w:r>
      <w:r w:rsidR="00615DD8">
        <w:rPr>
          <w:rFonts w:ascii="Times New Roman" w:eastAsia="Times New Roman" w:hAnsi="Times New Roman" w:cs="Times New Roman"/>
          <w:color w:val="000000"/>
          <w:lang w:eastAsia="ru-RU"/>
        </w:rPr>
        <w:t>реквизиты, указанные в разделе 9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8B4319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 xml:space="preserve">Надлежащим оправдательным документом, подтверждающим уважительность причины пропуска </w:t>
      </w:r>
      <w:r w:rsidR="0092001D" w:rsidRPr="008B4319">
        <w:rPr>
          <w:rFonts w:ascii="Times New Roman" w:hAnsi="Times New Roman" w:cs="Times New Roman"/>
        </w:rPr>
        <w:t>Слушателем</w:t>
      </w:r>
      <w:r w:rsidRPr="008B4319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2319CF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по окончании обучения и их реквизитах, общедоступные данные.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.5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B3E64"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.  ЗАКЛЮЧИТЕЛЬНЫЕ ПОЛОЖЕНИЯ</w:t>
      </w:r>
    </w:p>
    <w:p w:rsidR="007A10E8" w:rsidRPr="00B47AD3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92001D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Слушателем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B47AD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A10E8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www</w:t>
        </w:r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alt</w:t>
        </w:r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ranepa</w:t>
        </w:r>
        <w:proofErr w:type="spellEnd"/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630923" w:rsidRPr="00B47AD3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ru</w:t>
        </w:r>
        <w:proofErr w:type="spellEnd"/>
      </w:hyperlink>
      <w:r w:rsidR="00FB3E64" w:rsidRPr="00B47AD3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на дату заключения Договора.</w:t>
      </w:r>
    </w:p>
    <w:p w:rsidR="00B47AD3" w:rsidRPr="00B47AD3" w:rsidRDefault="00B47AD3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7AD3">
        <w:rPr>
          <w:rFonts w:ascii="Times New Roman" w:eastAsia="Times New Roman" w:hAnsi="Times New Roman" w:cs="Times New Roman"/>
          <w:lang w:eastAsia="ru-RU"/>
        </w:rPr>
        <w:t>8.3.Договор составлен в 2 экземплярах, по одному для каждой из Сторон. Все экземпляры имеют одинаковую юридическую силу.</w:t>
      </w:r>
    </w:p>
    <w:p w:rsidR="004F7A4B" w:rsidRPr="00B47AD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A10E8" w:rsidRPr="00B47AD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03018A" w:rsidRPr="00B47AD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03018A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а также дает согласие при реализации Программы на применение дистанционных образовательных технологий </w:t>
      </w:r>
      <w:r w:rsidR="0003018A" w:rsidRPr="00B47AD3">
        <w:rPr>
          <w:rFonts w:ascii="Times New Roman" w:eastAsia="Times New Roman" w:hAnsi="Times New Roman" w:cs="Times New Roman"/>
          <w:lang w:eastAsia="ru-RU"/>
        </w:rPr>
        <w:t>(для программ, реализуемых</w:t>
      </w:r>
      <w:proofErr w:type="gramEnd"/>
      <w:r w:rsidR="0003018A" w:rsidRPr="00B47AD3">
        <w:rPr>
          <w:rFonts w:ascii="Times New Roman" w:eastAsia="Times New Roman" w:hAnsi="Times New Roman" w:cs="Times New Roman"/>
          <w:lang w:eastAsia="ru-RU"/>
        </w:rPr>
        <w:t xml:space="preserve"> с применением дистанционных образовательных технологий)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02544" w:rsidRPr="00B47AD3" w:rsidRDefault="00502544" w:rsidP="0050254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8.5.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502544" w:rsidRPr="008B4319" w:rsidRDefault="00502544" w:rsidP="0050254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502544" w:rsidRPr="008B4319" w:rsidRDefault="00502544" w:rsidP="00502544">
      <w:pPr>
        <w:spacing w:after="0" w:line="240" w:lineRule="atLeast"/>
        <w:ind w:right="200"/>
        <w:jc w:val="both"/>
        <w:rPr>
          <w:rFonts w:ascii="Times New Roman" w:eastAsia="Times New Roman" w:hAnsi="Times New Roman"/>
          <w:lang w:eastAsia="ru-RU"/>
        </w:rPr>
      </w:pPr>
    </w:p>
    <w:p w:rsidR="004F0624" w:rsidRPr="004F0624" w:rsidRDefault="004F0624" w:rsidP="004F0624">
      <w:pPr>
        <w:spacing w:after="0" w:line="276" w:lineRule="auto"/>
        <w:ind w:right="20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F0624">
        <w:rPr>
          <w:rFonts w:ascii="Times New Roman" w:eastAsia="Times New Roman" w:hAnsi="Times New Roman"/>
          <w:b/>
          <w:lang w:eastAsia="ru-RU"/>
        </w:rPr>
        <w:t>9. АДРЕСА И РЕКВИЗИТЫ СТОРОН</w:t>
      </w:r>
    </w:p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Академия</w:t>
            </w: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lastRenderedPageBreak/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СНИЛС: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БИК: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F0624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/с в рублях: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Адрес: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119571, г. Москва, просп. Вернадского, д. 82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656008, Алтайский край, г. Барнаул,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 ул. Партизанская, д.187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Телефон\факс 8 (3852) </w:t>
            </w:r>
            <w:r w:rsidR="00866C70" w:rsidRPr="00866C70">
              <w:rPr>
                <w:rFonts w:ascii="Times New Roman" w:eastAsia="Times New Roman" w:hAnsi="Times New Roman"/>
                <w:bCs/>
                <w:lang w:eastAsia="ru-RU"/>
              </w:rPr>
              <w:t>503-432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ОГРН</w:t>
            </w:r>
            <w:r w:rsidRPr="004F0624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</w:t>
            </w: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1027739610018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ОКТМО 01701000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ОКПО  55997948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Банковские реквизиты: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ИНН  7729050901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КПП 222543001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proofErr w:type="gramEnd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/с 40501810401732000002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В Отделении Барнаул </w:t>
            </w:r>
            <w:proofErr w:type="spell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proofErr w:type="gram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.Б</w:t>
            </w:r>
            <w:proofErr w:type="gramEnd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арнаул</w:t>
            </w:r>
            <w:proofErr w:type="spellEnd"/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БИК 040173001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КБК 00000000000000000130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УФК по Алтайскому краю (Алтайский филиал </w:t>
            </w:r>
            <w:proofErr w:type="gramEnd"/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РАНХиГС л/</w:t>
            </w:r>
            <w:proofErr w:type="spellStart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сч</w:t>
            </w:r>
            <w:proofErr w:type="spellEnd"/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 20176Ц17260)</w:t>
            </w:r>
            <w:proofErr w:type="gramEnd"/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Заказчика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Академии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Директор филиала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____________________И.А. Панарин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М.П. </w:t>
            </w:r>
          </w:p>
        </w:tc>
      </w:tr>
    </w:tbl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4264C5" w:rsidRPr="00502544" w:rsidRDefault="004264C5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64C5" w:rsidRPr="0050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4D" w:rsidRDefault="008B074D" w:rsidP="004264C5">
      <w:pPr>
        <w:spacing w:after="0" w:line="240" w:lineRule="auto"/>
      </w:pPr>
      <w:r>
        <w:separator/>
      </w:r>
    </w:p>
  </w:endnote>
  <w:endnote w:type="continuationSeparator" w:id="0">
    <w:p w:rsidR="008B074D" w:rsidRDefault="008B074D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4D" w:rsidRDefault="008B074D" w:rsidP="004264C5">
      <w:pPr>
        <w:spacing w:after="0" w:line="240" w:lineRule="auto"/>
      </w:pPr>
      <w:r>
        <w:separator/>
      </w:r>
    </w:p>
  </w:footnote>
  <w:footnote w:type="continuationSeparator" w:id="0">
    <w:p w:rsidR="008B074D" w:rsidRDefault="008B074D" w:rsidP="004264C5">
      <w:pPr>
        <w:spacing w:after="0" w:line="240" w:lineRule="auto"/>
      </w:pPr>
      <w:r>
        <w:continuationSeparator/>
      </w:r>
    </w:p>
  </w:footnote>
  <w:footnote w:id="1">
    <w:p w:rsidR="00D2081A" w:rsidRPr="00630D89" w:rsidRDefault="00D2081A" w:rsidP="00D2081A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</w:t>
      </w:r>
      <w:proofErr w:type="gramStart"/>
      <w:r w:rsidRPr="00E53F15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</w:t>
      </w:r>
      <w:proofErr w:type="gramEnd"/>
      <w:r w:rsidRPr="00E53F15">
        <w:rPr>
          <w:rFonts w:ascii="Times New Roman" w:hAnsi="Times New Roman" w:cs="Times New Roman"/>
        </w:rPr>
        <w:t xml:space="preserve">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03018A" w:rsidRPr="00630D89" w:rsidRDefault="0003018A" w:rsidP="0003018A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правами, предусмотренными законодательством РФ и уставом Академии.</w:t>
      </w:r>
    </w:p>
  </w:footnote>
  <w:footnote w:id="3">
    <w:p w:rsidR="006F7E5B" w:rsidRPr="006F7E5B" w:rsidRDefault="006F7E5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2A3B"/>
    <w:rsid w:val="00013846"/>
    <w:rsid w:val="00014546"/>
    <w:rsid w:val="0003018A"/>
    <w:rsid w:val="0003251F"/>
    <w:rsid w:val="00036BD4"/>
    <w:rsid w:val="000506C9"/>
    <w:rsid w:val="00050896"/>
    <w:rsid w:val="00081701"/>
    <w:rsid w:val="000847CE"/>
    <w:rsid w:val="0009272E"/>
    <w:rsid w:val="00095456"/>
    <w:rsid w:val="000A68B5"/>
    <w:rsid w:val="000B1D7F"/>
    <w:rsid w:val="000B6C81"/>
    <w:rsid w:val="000C0BD9"/>
    <w:rsid w:val="000F5E3E"/>
    <w:rsid w:val="0010023C"/>
    <w:rsid w:val="00130EBD"/>
    <w:rsid w:val="00142A0B"/>
    <w:rsid w:val="001720D2"/>
    <w:rsid w:val="00175875"/>
    <w:rsid w:val="001C557E"/>
    <w:rsid w:val="001D0A32"/>
    <w:rsid w:val="00212234"/>
    <w:rsid w:val="002319CF"/>
    <w:rsid w:val="00234391"/>
    <w:rsid w:val="00253BED"/>
    <w:rsid w:val="002632C8"/>
    <w:rsid w:val="002B0DBE"/>
    <w:rsid w:val="002C2CB9"/>
    <w:rsid w:val="002D3C08"/>
    <w:rsid w:val="002D3D32"/>
    <w:rsid w:val="002D4FD8"/>
    <w:rsid w:val="002F173F"/>
    <w:rsid w:val="0030043E"/>
    <w:rsid w:val="00316A34"/>
    <w:rsid w:val="00320CAC"/>
    <w:rsid w:val="003270E2"/>
    <w:rsid w:val="003309D2"/>
    <w:rsid w:val="00342D59"/>
    <w:rsid w:val="003624CF"/>
    <w:rsid w:val="00373B56"/>
    <w:rsid w:val="003814B0"/>
    <w:rsid w:val="003D7C6B"/>
    <w:rsid w:val="00421A16"/>
    <w:rsid w:val="004264C5"/>
    <w:rsid w:val="00431122"/>
    <w:rsid w:val="00433112"/>
    <w:rsid w:val="0045212E"/>
    <w:rsid w:val="00495148"/>
    <w:rsid w:val="004B1980"/>
    <w:rsid w:val="004C4A85"/>
    <w:rsid w:val="004C69AE"/>
    <w:rsid w:val="004D2A61"/>
    <w:rsid w:val="004F0624"/>
    <w:rsid w:val="004F7A4B"/>
    <w:rsid w:val="005021EE"/>
    <w:rsid w:val="00502544"/>
    <w:rsid w:val="00506E6B"/>
    <w:rsid w:val="00531374"/>
    <w:rsid w:val="00574482"/>
    <w:rsid w:val="00592728"/>
    <w:rsid w:val="005A41D1"/>
    <w:rsid w:val="005A65D4"/>
    <w:rsid w:val="005B4B3D"/>
    <w:rsid w:val="005D4BD4"/>
    <w:rsid w:val="005D4E1C"/>
    <w:rsid w:val="005F4BA4"/>
    <w:rsid w:val="00604E1F"/>
    <w:rsid w:val="00615DD8"/>
    <w:rsid w:val="00630923"/>
    <w:rsid w:val="00630D89"/>
    <w:rsid w:val="006351FE"/>
    <w:rsid w:val="00660DE4"/>
    <w:rsid w:val="00692241"/>
    <w:rsid w:val="006A4FF8"/>
    <w:rsid w:val="006E67BF"/>
    <w:rsid w:val="006F0F5C"/>
    <w:rsid w:val="006F43A2"/>
    <w:rsid w:val="006F7E5B"/>
    <w:rsid w:val="00713A53"/>
    <w:rsid w:val="007160AF"/>
    <w:rsid w:val="007236B3"/>
    <w:rsid w:val="007425AA"/>
    <w:rsid w:val="00744089"/>
    <w:rsid w:val="007540F4"/>
    <w:rsid w:val="00765E25"/>
    <w:rsid w:val="00772F5A"/>
    <w:rsid w:val="00791FE3"/>
    <w:rsid w:val="007A10E8"/>
    <w:rsid w:val="007C5F3F"/>
    <w:rsid w:val="007C7527"/>
    <w:rsid w:val="007D2389"/>
    <w:rsid w:val="00814848"/>
    <w:rsid w:val="0082322E"/>
    <w:rsid w:val="00854C92"/>
    <w:rsid w:val="00857E1F"/>
    <w:rsid w:val="00864076"/>
    <w:rsid w:val="00865825"/>
    <w:rsid w:val="00866C70"/>
    <w:rsid w:val="00870429"/>
    <w:rsid w:val="008A46BF"/>
    <w:rsid w:val="008B074D"/>
    <w:rsid w:val="008B4319"/>
    <w:rsid w:val="008D3165"/>
    <w:rsid w:val="0092001D"/>
    <w:rsid w:val="00940CE8"/>
    <w:rsid w:val="0094362E"/>
    <w:rsid w:val="00945A19"/>
    <w:rsid w:val="00956E62"/>
    <w:rsid w:val="00957B42"/>
    <w:rsid w:val="00971C97"/>
    <w:rsid w:val="0099578D"/>
    <w:rsid w:val="00996F91"/>
    <w:rsid w:val="009B0610"/>
    <w:rsid w:val="009B682D"/>
    <w:rsid w:val="009C44E3"/>
    <w:rsid w:val="009C671E"/>
    <w:rsid w:val="009D1BBE"/>
    <w:rsid w:val="009D7EEF"/>
    <w:rsid w:val="009F3C39"/>
    <w:rsid w:val="00A11FDE"/>
    <w:rsid w:val="00A13D63"/>
    <w:rsid w:val="00A25106"/>
    <w:rsid w:val="00A51138"/>
    <w:rsid w:val="00A740BD"/>
    <w:rsid w:val="00A81734"/>
    <w:rsid w:val="00A81EA9"/>
    <w:rsid w:val="00AC6587"/>
    <w:rsid w:val="00AD78E3"/>
    <w:rsid w:val="00B47AD3"/>
    <w:rsid w:val="00B639F3"/>
    <w:rsid w:val="00BA4900"/>
    <w:rsid w:val="00BA7699"/>
    <w:rsid w:val="00BC7D62"/>
    <w:rsid w:val="00BD697E"/>
    <w:rsid w:val="00BE1914"/>
    <w:rsid w:val="00C27D69"/>
    <w:rsid w:val="00C31C39"/>
    <w:rsid w:val="00CA4D22"/>
    <w:rsid w:val="00CA56F0"/>
    <w:rsid w:val="00CD4A07"/>
    <w:rsid w:val="00D00379"/>
    <w:rsid w:val="00D13319"/>
    <w:rsid w:val="00D2081A"/>
    <w:rsid w:val="00D257F0"/>
    <w:rsid w:val="00D51F12"/>
    <w:rsid w:val="00D6085D"/>
    <w:rsid w:val="00D61231"/>
    <w:rsid w:val="00D70BDB"/>
    <w:rsid w:val="00D95A91"/>
    <w:rsid w:val="00D978DA"/>
    <w:rsid w:val="00DA6A29"/>
    <w:rsid w:val="00DA78FB"/>
    <w:rsid w:val="00DB6D17"/>
    <w:rsid w:val="00DC01AB"/>
    <w:rsid w:val="00DF5C6D"/>
    <w:rsid w:val="00E17F6E"/>
    <w:rsid w:val="00E5212E"/>
    <w:rsid w:val="00E53F15"/>
    <w:rsid w:val="00E66B52"/>
    <w:rsid w:val="00E70EAB"/>
    <w:rsid w:val="00EA2990"/>
    <w:rsid w:val="00EB102E"/>
    <w:rsid w:val="00EC2B6D"/>
    <w:rsid w:val="00EC62A5"/>
    <w:rsid w:val="00EF5973"/>
    <w:rsid w:val="00F22906"/>
    <w:rsid w:val="00F448BB"/>
    <w:rsid w:val="00F81B7F"/>
    <w:rsid w:val="00FB3E64"/>
    <w:rsid w:val="00FC7061"/>
    <w:rsid w:val="00FE5D22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2F6D-1239-4933-9F3D-8B10A105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Горяева Анастасия Владимировна</cp:lastModifiedBy>
  <cp:revision>53</cp:revision>
  <cp:lastPrinted>2019-10-31T01:11:00Z</cp:lastPrinted>
  <dcterms:created xsi:type="dcterms:W3CDTF">2019-10-29T01:20:00Z</dcterms:created>
  <dcterms:modified xsi:type="dcterms:W3CDTF">2019-11-11T06:27:00Z</dcterms:modified>
</cp:coreProperties>
</file>