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0CE68" w14:textId="308ED95F" w:rsidR="00391DFF" w:rsidRDefault="00287C1F" w:rsidP="00AF1D41">
      <w:pPr>
        <w:pStyle w:val="a3"/>
        <w:widowControl w:val="0"/>
        <w:ind w:right="-189" w:hanging="567"/>
        <w:jc w:val="center"/>
        <w:rPr>
          <w:bCs w:val="0"/>
        </w:rPr>
      </w:pPr>
      <w:bookmarkStart w:id="0" w:name="_GoBack"/>
      <w:bookmarkEnd w:id="0"/>
      <w:r>
        <w:rPr>
          <w:bCs w:val="0"/>
        </w:rPr>
        <w:pict w14:anchorId="3B06CE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5.5pt;height:837.75pt">
            <v:imagedata r:id="rId8" o:title="1"/>
          </v:shape>
        </w:pict>
      </w:r>
    </w:p>
    <w:p w14:paraId="4577A125" w14:textId="77777777" w:rsidR="00AF1D41" w:rsidRDefault="00AF1D41" w:rsidP="0093338F">
      <w:pPr>
        <w:pStyle w:val="a3"/>
        <w:widowControl w:val="0"/>
        <w:jc w:val="center"/>
        <w:rPr>
          <w:bCs w:val="0"/>
        </w:rPr>
        <w:sectPr w:rsidR="00AF1D41" w:rsidSect="00AF1D41">
          <w:pgSz w:w="11910" w:h="16840"/>
          <w:pgMar w:top="0" w:right="280" w:bottom="0" w:left="620" w:header="0" w:footer="951" w:gutter="0"/>
          <w:cols w:space="720"/>
        </w:sect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8"/>
        <w:gridCol w:w="2254"/>
        <w:gridCol w:w="3306"/>
      </w:tblGrid>
      <w:tr w:rsidR="00AF1D41" w14:paraId="527223C3" w14:textId="77777777" w:rsidTr="00AF1D41">
        <w:trPr>
          <w:jc w:val="center"/>
        </w:trPr>
        <w:tc>
          <w:tcPr>
            <w:tcW w:w="3408" w:type="dxa"/>
            <w:vAlign w:val="center"/>
          </w:tcPr>
          <w:p w14:paraId="15A3AA66" w14:textId="46EB21AC" w:rsidR="00AF1D41" w:rsidRDefault="00AF1D41" w:rsidP="0093338F">
            <w:pPr>
              <w:pStyle w:val="a3"/>
              <w:widowControl w:val="0"/>
              <w:jc w:val="center"/>
              <w:rPr>
                <w:bCs w:val="0"/>
              </w:rPr>
            </w:pPr>
            <w:r>
              <w:rPr>
                <w:bCs w:val="0"/>
              </w:rPr>
              <w:lastRenderedPageBreak/>
              <w:br w:type="page"/>
            </w:r>
            <w:r w:rsidRPr="00391DFF">
              <w:rPr>
                <w:bCs w:val="0"/>
                <w:noProof/>
                <w:lang w:val="ru-RU" w:eastAsia="ru-RU"/>
              </w:rPr>
              <w:drawing>
                <wp:inline distT="0" distB="0" distL="0" distR="0" wp14:anchorId="7FD2E40D" wp14:editId="5883BC5C">
                  <wp:extent cx="2026920" cy="631158"/>
                  <wp:effectExtent l="0" t="0" r="0" b="0"/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93BBE7C-4683-42A6-8A80-548CE0527D8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3">
                            <a:extLst>
                              <a:ext uri="{FF2B5EF4-FFF2-40B4-BE49-F238E27FC236}">
                                <a16:creationId xmlns:a16="http://schemas.microsoft.com/office/drawing/2014/main" id="{793BBE7C-4683-42A6-8A80-548CE0527D8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620" cy="635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4" w:type="dxa"/>
            <w:vAlign w:val="center"/>
          </w:tcPr>
          <w:p w14:paraId="42CCBE75" w14:textId="77777777" w:rsidR="00AF1D41" w:rsidRDefault="00AF1D41" w:rsidP="0093338F">
            <w:pPr>
              <w:pStyle w:val="a3"/>
              <w:widowControl w:val="0"/>
              <w:jc w:val="center"/>
              <w:rPr>
                <w:bCs w:val="0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50DDF627" wp14:editId="6E39231C">
                  <wp:extent cx="751840" cy="75184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840" cy="751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6" w:type="dxa"/>
          </w:tcPr>
          <w:p w14:paraId="43B35935" w14:textId="77777777" w:rsidR="00AF1D41" w:rsidRPr="00391DFF" w:rsidRDefault="00AF1D41" w:rsidP="0093338F">
            <w:pPr>
              <w:pStyle w:val="a3"/>
              <w:widowControl w:val="0"/>
              <w:jc w:val="center"/>
              <w:rPr>
                <w:bCs w:val="0"/>
                <w:color w:val="951A1A"/>
              </w:rPr>
            </w:pPr>
            <w:r>
              <w:rPr>
                <w:noProof/>
                <w:lang w:val="ru-RU" w:eastAsia="ru-RU"/>
              </w:rPr>
              <w:drawing>
                <wp:inline distT="0" distB="0" distL="0" distR="0" wp14:anchorId="2104ED6C" wp14:editId="551512A3">
                  <wp:extent cx="1959150" cy="621665"/>
                  <wp:effectExtent l="0" t="0" r="3175" b="6985"/>
                  <wp:docPr id="6" name="Рисунок 6" descr="https://sun9-33.userapi.com/impg/VnJxyQwbDAfI4bNwC0dfnOx5Z5gguCaSyMfGuQ/8UoIFtAJZgA.jpg?size=1298x412&amp;quality=96&amp;proxy=1&amp;sign=203daec3626ba659e3ddcc4a3d331f20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33.userapi.com/impg/VnJxyQwbDAfI4bNwC0dfnOx5Z5gguCaSyMfGuQ/8UoIFtAJZgA.jpg?size=1298x412&amp;quality=96&amp;proxy=1&amp;sign=203daec3626ba659e3ddcc4a3d331f20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4169" cy="6391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068C43" w14:textId="77777777" w:rsidR="004F320A" w:rsidRDefault="004F320A" w:rsidP="00D7384A">
      <w:pPr>
        <w:pStyle w:val="a3"/>
        <w:widowControl w:val="0"/>
        <w:jc w:val="center"/>
        <w:rPr>
          <w:bCs w:val="0"/>
        </w:rPr>
      </w:pPr>
    </w:p>
    <w:p w14:paraId="48346FE9" w14:textId="23FF38B0" w:rsidR="004F320A" w:rsidRPr="000733FA" w:rsidRDefault="004F320A" w:rsidP="004F3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0733FA">
        <w:rPr>
          <w:rFonts w:eastAsia="Arial Unicode MS"/>
          <w:b/>
          <w:color w:val="000000"/>
        </w:rPr>
        <w:t>Федеральное государстве</w:t>
      </w:r>
      <w:r>
        <w:rPr>
          <w:rFonts w:eastAsia="Arial Unicode MS"/>
          <w:b/>
          <w:color w:val="000000"/>
        </w:rPr>
        <w:t xml:space="preserve">нное бюджетное образовательное </w:t>
      </w:r>
      <w:r w:rsidRPr="000733FA">
        <w:rPr>
          <w:rFonts w:eastAsia="Arial Unicode MS"/>
          <w:b/>
          <w:color w:val="000000"/>
        </w:rPr>
        <w:t xml:space="preserve">учреждение </w:t>
      </w:r>
    </w:p>
    <w:p w14:paraId="1EB61D41" w14:textId="77777777" w:rsidR="004F320A" w:rsidRPr="000733FA" w:rsidRDefault="004F320A" w:rsidP="004F3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olor w:val="000000"/>
        </w:rPr>
      </w:pPr>
      <w:r w:rsidRPr="000733FA">
        <w:rPr>
          <w:rFonts w:eastAsia="Arial Unicode MS"/>
          <w:b/>
          <w:color w:val="000000"/>
        </w:rPr>
        <w:t xml:space="preserve">высшего образования </w:t>
      </w:r>
    </w:p>
    <w:p w14:paraId="4B8D17C3" w14:textId="77777777" w:rsidR="004F320A" w:rsidRPr="000733FA" w:rsidRDefault="004F320A" w:rsidP="004F3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aps/>
          <w:color w:val="000000"/>
        </w:rPr>
      </w:pPr>
      <w:r w:rsidRPr="000733FA">
        <w:rPr>
          <w:rFonts w:eastAsia="Arial Unicode MS"/>
          <w:b/>
          <w:color w:val="000000"/>
        </w:rPr>
        <w:t>«</w:t>
      </w:r>
      <w:r w:rsidRPr="000733FA">
        <w:rPr>
          <w:rFonts w:eastAsia="Arial Unicode MS"/>
          <w:b/>
          <w:caps/>
          <w:color w:val="000000"/>
        </w:rPr>
        <w:t>Российская академия народного хозяйства</w:t>
      </w:r>
    </w:p>
    <w:p w14:paraId="7ED562D0" w14:textId="77777777" w:rsidR="004F320A" w:rsidRPr="000733FA" w:rsidRDefault="004F320A" w:rsidP="004F32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Arial Unicode MS"/>
          <w:b/>
          <w:caps/>
          <w:color w:val="000000"/>
        </w:rPr>
      </w:pPr>
      <w:r w:rsidRPr="000733FA">
        <w:rPr>
          <w:rFonts w:eastAsia="Arial Unicode MS"/>
          <w:b/>
          <w:caps/>
          <w:color w:val="000000"/>
        </w:rPr>
        <w:t xml:space="preserve"> и государственной службы </w:t>
      </w:r>
    </w:p>
    <w:p w14:paraId="5B3CB0A2" w14:textId="77777777" w:rsidR="004F320A" w:rsidRPr="000733FA" w:rsidRDefault="004F320A" w:rsidP="004F320A">
      <w:pPr>
        <w:jc w:val="center"/>
        <w:rPr>
          <w:rFonts w:eastAsia="Calibri"/>
          <w:b/>
        </w:rPr>
      </w:pPr>
      <w:r w:rsidRPr="000733FA">
        <w:rPr>
          <w:rFonts w:eastAsia="Arial Unicode MS"/>
          <w:b/>
          <w:color w:val="000000"/>
        </w:rPr>
        <w:t>при</w:t>
      </w:r>
      <w:r w:rsidRPr="000733FA">
        <w:rPr>
          <w:rFonts w:eastAsia="Arial Unicode MS"/>
          <w:b/>
          <w:caps/>
          <w:color w:val="000000"/>
        </w:rPr>
        <w:t xml:space="preserve"> Президенте Российской Федерации</w:t>
      </w:r>
      <w:r w:rsidRPr="000733FA">
        <w:rPr>
          <w:rFonts w:eastAsia="Arial Unicode MS"/>
          <w:b/>
          <w:color w:val="000000"/>
        </w:rPr>
        <w:t>»</w:t>
      </w:r>
    </w:p>
    <w:p w14:paraId="4251266C" w14:textId="77777777" w:rsidR="004F320A" w:rsidRPr="000733FA" w:rsidRDefault="004F320A" w:rsidP="004F320A">
      <w:pPr>
        <w:jc w:val="center"/>
        <w:rPr>
          <w:rFonts w:eastAsia="Calibri"/>
          <w:b/>
        </w:rPr>
      </w:pPr>
    </w:p>
    <w:tbl>
      <w:tblPr>
        <w:tblW w:w="0" w:type="auto"/>
        <w:tblInd w:w="417" w:type="dxa"/>
        <w:tblLook w:val="0000" w:firstRow="0" w:lastRow="0" w:firstColumn="0" w:lastColumn="0" w:noHBand="0" w:noVBand="0"/>
      </w:tblPr>
      <w:tblGrid>
        <w:gridCol w:w="8745"/>
      </w:tblGrid>
      <w:tr w:rsidR="004F320A" w:rsidRPr="000733FA" w14:paraId="15A04924" w14:textId="77777777" w:rsidTr="00D20C52">
        <w:trPr>
          <w:trHeight w:val="585"/>
        </w:trPr>
        <w:tc>
          <w:tcPr>
            <w:tcW w:w="8745" w:type="dxa"/>
            <w:vAlign w:val="center"/>
          </w:tcPr>
          <w:p w14:paraId="3E3BC278" w14:textId="5758AB3F" w:rsidR="004F320A" w:rsidRPr="000733FA" w:rsidRDefault="00DA6D5E" w:rsidP="00D20C52">
            <w:pPr>
              <w:spacing w:before="240" w:after="120" w:line="360" w:lineRule="auto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                            </w:t>
            </w:r>
            <w:r w:rsidR="004F320A">
              <w:rPr>
                <w:rFonts w:eastAsia="Calibri"/>
                <w:b/>
              </w:rPr>
              <w:t>МОСКОВСКИЙ ОБЛАСТНОЙ</w:t>
            </w:r>
            <w:r w:rsidR="004F320A" w:rsidRPr="000733FA">
              <w:rPr>
                <w:rFonts w:eastAsia="Calibri"/>
                <w:b/>
              </w:rPr>
              <w:t xml:space="preserve"> ФИЛИАЛ</w:t>
            </w:r>
          </w:p>
        </w:tc>
      </w:tr>
    </w:tbl>
    <w:p w14:paraId="4122B1DC" w14:textId="77777777" w:rsidR="004F320A" w:rsidRDefault="004F320A" w:rsidP="004F320A">
      <w:pPr>
        <w:pStyle w:val="a3"/>
        <w:widowControl w:val="0"/>
        <w:jc w:val="center"/>
        <w:rPr>
          <w:bCs w:val="0"/>
          <w:lang w:val="ru-RU"/>
        </w:rPr>
      </w:pPr>
    </w:p>
    <w:p w14:paraId="17D02FBD" w14:textId="76BF4CC7" w:rsidR="004F320A" w:rsidRPr="004F320A" w:rsidRDefault="004F320A" w:rsidP="004F320A">
      <w:pPr>
        <w:pStyle w:val="a3"/>
        <w:widowControl w:val="0"/>
        <w:jc w:val="center"/>
        <w:rPr>
          <w:bCs w:val="0"/>
          <w:lang w:val="ru-RU"/>
        </w:rPr>
      </w:pPr>
    </w:p>
    <w:p w14:paraId="07FF0EA1" w14:textId="7BABCD48" w:rsidR="002502AC" w:rsidRPr="00236BED" w:rsidRDefault="002502AC" w:rsidP="00D7384A">
      <w:pPr>
        <w:pStyle w:val="a3"/>
        <w:widowControl w:val="0"/>
        <w:jc w:val="center"/>
        <w:rPr>
          <w:rFonts w:ascii="Arial Narrow" w:hAnsi="Arial Narrow" w:cs="Arial"/>
          <w:bCs w:val="0"/>
          <w:caps/>
          <w:color w:val="A40000"/>
          <w:sz w:val="40"/>
          <w:szCs w:val="40"/>
          <w:lang w:val="ru-RU" w:eastAsia="en-US"/>
        </w:rPr>
      </w:pPr>
      <w:r w:rsidRPr="00236BED">
        <w:rPr>
          <w:rFonts w:ascii="Arial Narrow" w:hAnsi="Arial Narrow" w:cs="Arial"/>
          <w:bCs w:val="0"/>
          <w:caps/>
          <w:color w:val="A40000"/>
          <w:sz w:val="40"/>
          <w:szCs w:val="40"/>
          <w:lang w:val="ru-RU" w:eastAsia="en-US"/>
        </w:rPr>
        <w:t>«</w:t>
      </w:r>
      <w:r w:rsidR="00543E8C" w:rsidRPr="00236BED">
        <w:rPr>
          <w:rFonts w:ascii="Arial Narrow" w:hAnsi="Arial Narrow" w:cs="Arial"/>
          <w:bCs w:val="0"/>
          <w:caps/>
          <w:color w:val="A40000"/>
          <w:sz w:val="40"/>
          <w:szCs w:val="40"/>
          <w:lang w:val="ru-RU" w:eastAsia="en-US"/>
        </w:rPr>
        <w:t>Управление изменениями: перспективы нового десятилетия</w:t>
      </w:r>
      <w:r w:rsidRPr="00236BED">
        <w:rPr>
          <w:rFonts w:ascii="Arial Narrow" w:hAnsi="Arial Narrow" w:cs="Arial"/>
          <w:bCs w:val="0"/>
          <w:caps/>
          <w:color w:val="A40000"/>
          <w:sz w:val="40"/>
          <w:szCs w:val="40"/>
          <w:lang w:val="ru-RU" w:eastAsia="en-US"/>
        </w:rPr>
        <w:t>»</w:t>
      </w:r>
    </w:p>
    <w:p w14:paraId="7DE74CCD" w14:textId="20566668" w:rsidR="00BC1C5A" w:rsidRPr="00236BED" w:rsidRDefault="00BC1C5A" w:rsidP="00BC1C5A">
      <w:pPr>
        <w:pStyle w:val="a3"/>
        <w:widowControl w:val="0"/>
        <w:jc w:val="center"/>
        <w:rPr>
          <w:rFonts w:ascii="Arial Narrow" w:hAnsi="Arial Narrow"/>
          <w:bCs w:val="0"/>
          <w:lang w:val="ru-RU"/>
        </w:rPr>
      </w:pPr>
      <w:r w:rsidRPr="00236BED">
        <w:rPr>
          <w:rFonts w:ascii="Arial Narrow" w:hAnsi="Arial Narrow" w:cs="Arial"/>
          <w:b w:val="0"/>
          <w:bCs w:val="0"/>
          <w:sz w:val="32"/>
          <w:szCs w:val="32"/>
          <w:lang w:val="en-US" w:eastAsia="en-US"/>
        </w:rPr>
        <w:t>XI</w:t>
      </w:r>
      <w:r w:rsidRPr="00236BED">
        <w:rPr>
          <w:rFonts w:ascii="Arial Narrow" w:hAnsi="Arial Narrow" w:cs="Arial"/>
          <w:b w:val="0"/>
          <w:bCs w:val="0"/>
          <w:sz w:val="32"/>
          <w:szCs w:val="32"/>
          <w:lang w:val="ru-RU" w:eastAsia="en-US"/>
        </w:rPr>
        <w:t xml:space="preserve"> Межвузовская научно-практическая конференция</w:t>
      </w:r>
    </w:p>
    <w:p w14:paraId="5EE0ED1C" w14:textId="23F16F06" w:rsidR="00E47B16" w:rsidRPr="00236BED" w:rsidRDefault="00BC1C5A" w:rsidP="00D7384A">
      <w:pPr>
        <w:pStyle w:val="a3"/>
        <w:widowControl w:val="0"/>
        <w:jc w:val="center"/>
        <w:rPr>
          <w:rFonts w:ascii="Arial Narrow" w:hAnsi="Arial Narrow"/>
          <w:bCs w:val="0"/>
          <w:lang w:val="ru-RU"/>
        </w:rPr>
      </w:pPr>
      <w:r w:rsidRPr="00236BED">
        <w:rPr>
          <w:rFonts w:ascii="Arial Narrow" w:hAnsi="Arial Narrow"/>
          <w:noProof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B9E7A0B" wp14:editId="508B999E">
                <wp:simplePos x="0" y="0"/>
                <wp:positionH relativeFrom="page">
                  <wp:posOffset>352425</wp:posOffset>
                </wp:positionH>
                <wp:positionV relativeFrom="paragraph">
                  <wp:posOffset>30480</wp:posOffset>
                </wp:positionV>
                <wp:extent cx="6877050" cy="19050"/>
                <wp:effectExtent l="19050" t="1905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77050" cy="1905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6F57A0A3" id="Прямая соединительная линия 3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7.75pt,2.4pt" to="569.2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" strokecolor="#c00000" strokeweight="2.25pt">
                <v:stroke joinstyle="miter"/>
                <o:lock v:ext="edit" shapetype="f"/>
                <w10:wrap anchorx="page"/>
              </v:line>
            </w:pict>
          </mc:Fallback>
        </mc:AlternateContent>
      </w:r>
    </w:p>
    <w:p w14:paraId="0BB50585" w14:textId="77777777" w:rsidR="00BC1C5A" w:rsidRPr="00236BED" w:rsidRDefault="00BC1C5A" w:rsidP="000B75AB">
      <w:pPr>
        <w:pStyle w:val="a3"/>
        <w:widowControl w:val="0"/>
        <w:jc w:val="center"/>
        <w:rPr>
          <w:rFonts w:ascii="Arial Narrow" w:hAnsi="Arial Narrow" w:cs="Arial"/>
          <w:caps/>
          <w:color w:val="C00000"/>
        </w:rPr>
      </w:pPr>
    </w:p>
    <w:p w14:paraId="37A0E7D7" w14:textId="77777777" w:rsidR="00834134" w:rsidRPr="00834134" w:rsidRDefault="00834134" w:rsidP="00834134">
      <w:pPr>
        <w:jc w:val="center"/>
        <w:rPr>
          <w:rFonts w:ascii="Arial" w:hAnsi="Arial" w:cs="Arial"/>
          <w:b/>
          <w:caps/>
          <w:color w:val="A40000"/>
          <w:sz w:val="40"/>
          <w:szCs w:val="40"/>
        </w:rPr>
      </w:pPr>
      <w:r w:rsidRPr="00834134">
        <w:rPr>
          <w:rFonts w:ascii="Arial" w:hAnsi="Arial" w:cs="Arial"/>
          <w:b/>
          <w:caps/>
          <w:color w:val="A40000"/>
          <w:sz w:val="40"/>
          <w:szCs w:val="40"/>
        </w:rPr>
        <w:t>Информационное письмо</w:t>
      </w:r>
    </w:p>
    <w:p w14:paraId="4FCDC3D3" w14:textId="77777777" w:rsidR="00834134" w:rsidRDefault="00834134" w:rsidP="000B75AB">
      <w:pPr>
        <w:pStyle w:val="a3"/>
        <w:widowControl w:val="0"/>
        <w:jc w:val="center"/>
        <w:rPr>
          <w:rFonts w:ascii="Arial Narrow" w:hAnsi="Arial Narrow" w:cs="Arial"/>
          <w:caps/>
          <w:color w:val="A40000"/>
        </w:rPr>
      </w:pPr>
    </w:p>
    <w:p w14:paraId="23881BD8" w14:textId="77777777" w:rsidR="00834134" w:rsidRDefault="00834134" w:rsidP="000B75AB">
      <w:pPr>
        <w:pStyle w:val="a3"/>
        <w:widowControl w:val="0"/>
        <w:jc w:val="center"/>
        <w:rPr>
          <w:rFonts w:ascii="Arial Narrow" w:hAnsi="Arial Narrow" w:cs="Arial"/>
          <w:caps/>
          <w:color w:val="A40000"/>
        </w:rPr>
      </w:pPr>
    </w:p>
    <w:p w14:paraId="5AFDFA37" w14:textId="23DE55A3" w:rsidR="000B75AB" w:rsidRPr="00236BED" w:rsidRDefault="00BC1C5A" w:rsidP="000B75AB">
      <w:pPr>
        <w:pStyle w:val="a3"/>
        <w:widowControl w:val="0"/>
        <w:jc w:val="center"/>
        <w:rPr>
          <w:rFonts w:ascii="Arial Narrow" w:hAnsi="Arial Narrow"/>
          <w:bCs w:val="0"/>
          <w:color w:val="A40000"/>
          <w:lang w:val="ru-RU"/>
        </w:rPr>
      </w:pPr>
      <w:r w:rsidRPr="00236BED">
        <w:rPr>
          <w:rFonts w:ascii="Arial Narrow" w:hAnsi="Arial Narrow" w:cs="Arial"/>
          <w:caps/>
          <w:color w:val="A40000"/>
        </w:rPr>
        <w:t>Уважаемые коллеги!</w:t>
      </w:r>
    </w:p>
    <w:p w14:paraId="5C74EE04" w14:textId="77777777" w:rsidR="000B75AB" w:rsidRPr="00236BED" w:rsidRDefault="000B75AB" w:rsidP="006771B5">
      <w:pPr>
        <w:pStyle w:val="a3"/>
        <w:widowControl w:val="0"/>
        <w:jc w:val="center"/>
        <w:rPr>
          <w:rFonts w:ascii="Arial Narrow" w:hAnsi="Arial Narrow"/>
          <w:bCs w:val="0"/>
          <w:sz w:val="10"/>
          <w:lang w:val="ru-RU"/>
        </w:rPr>
      </w:pPr>
    </w:p>
    <w:p w14:paraId="219540F0" w14:textId="4677348B" w:rsidR="00BC1C5A" w:rsidRPr="00236BED" w:rsidRDefault="00BC1C5A" w:rsidP="00BC1C5A">
      <w:pPr>
        <w:ind w:firstLine="567"/>
        <w:jc w:val="both"/>
        <w:rPr>
          <w:rFonts w:ascii="Arial Narrow" w:hAnsi="Arial Narrow" w:cs="Arial"/>
          <w:sz w:val="28"/>
          <w:szCs w:val="28"/>
        </w:rPr>
      </w:pPr>
      <w:r w:rsidRPr="00236BED">
        <w:rPr>
          <w:rFonts w:ascii="Arial Narrow" w:hAnsi="Arial Narrow" w:cs="Arial"/>
          <w:sz w:val="28"/>
          <w:szCs w:val="28"/>
        </w:rPr>
        <w:t>Московский областной филиал Российской академии народного хозяйства и государственной службы при Президенте РФ проводит 19 апреля 2022 года XI Межвузовск</w:t>
      </w:r>
      <w:r w:rsidR="00203FDA">
        <w:rPr>
          <w:rFonts w:ascii="Arial Narrow" w:hAnsi="Arial Narrow" w:cs="Arial"/>
          <w:sz w:val="28"/>
          <w:szCs w:val="28"/>
        </w:rPr>
        <w:t>ую</w:t>
      </w:r>
      <w:r w:rsidRPr="00236BED">
        <w:rPr>
          <w:rFonts w:ascii="Arial Narrow" w:hAnsi="Arial Narrow" w:cs="Arial"/>
          <w:sz w:val="28"/>
          <w:szCs w:val="28"/>
        </w:rPr>
        <w:t xml:space="preserve"> научно-практическ</w:t>
      </w:r>
      <w:r w:rsidR="00203FDA">
        <w:rPr>
          <w:rFonts w:ascii="Arial Narrow" w:hAnsi="Arial Narrow" w:cs="Arial"/>
          <w:sz w:val="28"/>
          <w:szCs w:val="28"/>
        </w:rPr>
        <w:t>ую</w:t>
      </w:r>
      <w:r w:rsidRPr="00236BED">
        <w:rPr>
          <w:rFonts w:ascii="Arial Narrow" w:hAnsi="Arial Narrow" w:cs="Arial"/>
          <w:sz w:val="28"/>
          <w:szCs w:val="28"/>
        </w:rPr>
        <w:t xml:space="preserve"> конференци</w:t>
      </w:r>
      <w:r w:rsidR="00203FDA">
        <w:rPr>
          <w:rFonts w:ascii="Arial Narrow" w:hAnsi="Arial Narrow" w:cs="Arial"/>
          <w:sz w:val="28"/>
          <w:szCs w:val="28"/>
        </w:rPr>
        <w:t>ю</w:t>
      </w:r>
      <w:r w:rsidRPr="00236BED">
        <w:rPr>
          <w:rFonts w:ascii="Arial Narrow" w:hAnsi="Arial Narrow" w:cs="Arial"/>
          <w:sz w:val="28"/>
          <w:szCs w:val="28"/>
        </w:rPr>
        <w:t xml:space="preserve"> «Управление изменениями: перспективы нового десятилетия». </w:t>
      </w:r>
    </w:p>
    <w:p w14:paraId="75E90915" w14:textId="491B922E" w:rsidR="00BC1C5A" w:rsidRPr="00236BED" w:rsidRDefault="00BC1C5A" w:rsidP="00BC1C5A">
      <w:pPr>
        <w:ind w:firstLine="567"/>
        <w:jc w:val="both"/>
        <w:rPr>
          <w:rFonts w:ascii="Arial Narrow" w:hAnsi="Arial Narrow" w:cs="Arial"/>
          <w:sz w:val="28"/>
          <w:szCs w:val="28"/>
        </w:rPr>
      </w:pPr>
      <w:r w:rsidRPr="00236BED">
        <w:rPr>
          <w:rFonts w:ascii="Arial Narrow" w:hAnsi="Arial Narrow" w:cs="Arial"/>
          <w:sz w:val="28"/>
          <w:szCs w:val="28"/>
        </w:rPr>
        <w:t>К участию в конференции приглашаются представители органов государственной власти</w:t>
      </w:r>
      <w:r w:rsidR="00203FDA">
        <w:rPr>
          <w:rFonts w:ascii="Arial Narrow" w:hAnsi="Arial Narrow" w:cs="Arial"/>
          <w:sz w:val="28"/>
          <w:szCs w:val="28"/>
        </w:rPr>
        <w:t xml:space="preserve"> и органов местного самоуправления</w:t>
      </w:r>
      <w:r w:rsidRPr="00236BED">
        <w:rPr>
          <w:rFonts w:ascii="Arial Narrow" w:hAnsi="Arial Narrow" w:cs="Arial"/>
          <w:sz w:val="28"/>
          <w:szCs w:val="28"/>
        </w:rPr>
        <w:t>, преподаватели, студенты, магистранты</w:t>
      </w:r>
      <w:r w:rsidR="00ED215F">
        <w:rPr>
          <w:rFonts w:ascii="Arial Narrow" w:hAnsi="Arial Narrow" w:cs="Arial"/>
          <w:sz w:val="28"/>
          <w:szCs w:val="28"/>
        </w:rPr>
        <w:t xml:space="preserve">, </w:t>
      </w:r>
      <w:r w:rsidR="004F7856" w:rsidRPr="004F7856">
        <w:rPr>
          <w:rFonts w:ascii="Arial Narrow" w:hAnsi="Arial Narrow" w:cs="Arial"/>
          <w:color w:val="000000" w:themeColor="text1"/>
          <w:sz w:val="28"/>
          <w:szCs w:val="28"/>
        </w:rPr>
        <w:t>аспиранты</w:t>
      </w:r>
      <w:r w:rsidRPr="004F7856">
        <w:rPr>
          <w:rFonts w:ascii="Arial Narrow" w:hAnsi="Arial Narrow" w:cs="Arial"/>
          <w:color w:val="000000" w:themeColor="text1"/>
          <w:sz w:val="28"/>
          <w:szCs w:val="28"/>
        </w:rPr>
        <w:t xml:space="preserve"> </w:t>
      </w:r>
      <w:r w:rsidRPr="00236BED">
        <w:rPr>
          <w:rFonts w:ascii="Arial Narrow" w:hAnsi="Arial Narrow" w:cs="Arial"/>
          <w:sz w:val="28"/>
          <w:szCs w:val="28"/>
        </w:rPr>
        <w:t>и все заинтересованные лица.</w:t>
      </w:r>
    </w:p>
    <w:p w14:paraId="080E58ED" w14:textId="00E2AAE2" w:rsidR="00BC1C5A" w:rsidRPr="00236BED" w:rsidRDefault="00BC1C5A" w:rsidP="00BC1C5A">
      <w:pPr>
        <w:ind w:firstLine="567"/>
        <w:jc w:val="both"/>
        <w:rPr>
          <w:rFonts w:ascii="Arial Narrow" w:hAnsi="Arial Narrow" w:cs="Arial"/>
          <w:sz w:val="28"/>
          <w:szCs w:val="28"/>
        </w:rPr>
      </w:pPr>
      <w:r w:rsidRPr="00236BED">
        <w:rPr>
          <w:rFonts w:ascii="Arial Narrow" w:hAnsi="Arial Narrow" w:cs="Arial"/>
          <w:sz w:val="28"/>
          <w:szCs w:val="28"/>
        </w:rPr>
        <w:t>Конференция будет проведена в очном</w:t>
      </w:r>
      <w:r w:rsidR="00834134">
        <w:rPr>
          <w:rFonts w:ascii="Arial Narrow" w:hAnsi="Arial Narrow" w:cs="Arial"/>
          <w:sz w:val="28"/>
          <w:szCs w:val="28"/>
        </w:rPr>
        <w:t xml:space="preserve"> формате по адресу: Московская область г. Красногорск, ул. Речная, д.8 корп.2</w:t>
      </w:r>
      <w:r w:rsidRPr="00236BED">
        <w:rPr>
          <w:rFonts w:ascii="Arial Narrow" w:hAnsi="Arial Narrow" w:cs="Arial"/>
          <w:sz w:val="28"/>
          <w:szCs w:val="28"/>
        </w:rPr>
        <w:t xml:space="preserve"> и заочном формате с использованием онлайн-платформы Zoom.</w:t>
      </w:r>
    </w:p>
    <w:p w14:paraId="7FD821CA" w14:textId="77777777" w:rsidR="00BC1C5A" w:rsidRPr="00236BED" w:rsidRDefault="00BC1C5A" w:rsidP="008B2E03">
      <w:pPr>
        <w:pStyle w:val="a3"/>
        <w:widowControl w:val="0"/>
        <w:rPr>
          <w:rFonts w:ascii="Arial Narrow" w:hAnsi="Arial Narrow"/>
          <w:bCs w:val="0"/>
          <w:lang w:val="ru-RU"/>
        </w:rPr>
      </w:pPr>
    </w:p>
    <w:p w14:paraId="613ED632" w14:textId="77777777" w:rsidR="00BC1C5A" w:rsidRPr="00236BED" w:rsidRDefault="00BC1C5A" w:rsidP="00BC1C5A">
      <w:pPr>
        <w:pStyle w:val="a8"/>
        <w:spacing w:before="240"/>
        <w:jc w:val="center"/>
        <w:rPr>
          <w:rFonts w:ascii="Arial Narrow" w:hAnsi="Arial Narrow" w:cs="Arial"/>
          <w:b/>
          <w:caps/>
          <w:color w:val="A40000"/>
          <w:sz w:val="28"/>
        </w:rPr>
      </w:pPr>
      <w:r w:rsidRPr="00236BED">
        <w:rPr>
          <w:rFonts w:ascii="Arial Narrow" w:hAnsi="Arial Narrow" w:cs="Arial"/>
          <w:b/>
          <w:caps/>
          <w:color w:val="A40000"/>
          <w:sz w:val="28"/>
        </w:rPr>
        <w:t>НАУЧНЫЕ НАПРАВЛЕНИЯ И СЕКЦИИ КОНФЕРЕНЦИИ</w:t>
      </w:r>
    </w:p>
    <w:p w14:paraId="21BC1A1B" w14:textId="77777777" w:rsidR="00543E8C" w:rsidRPr="00236BED" w:rsidRDefault="00543E8C" w:rsidP="00BC1C5A">
      <w:pPr>
        <w:pStyle w:val="a8"/>
        <w:numPr>
          <w:ilvl w:val="0"/>
          <w:numId w:val="13"/>
        </w:numPr>
        <w:tabs>
          <w:tab w:val="clear" w:pos="720"/>
        </w:tabs>
        <w:ind w:left="539" w:hanging="539"/>
        <w:jc w:val="both"/>
        <w:rPr>
          <w:rFonts w:ascii="Arial Narrow" w:hAnsi="Arial Narrow" w:cs="Arial"/>
          <w:sz w:val="28"/>
          <w:szCs w:val="28"/>
          <w:lang w:eastAsia="en-US"/>
        </w:rPr>
      </w:pPr>
      <w:r w:rsidRPr="00236BED">
        <w:rPr>
          <w:rFonts w:ascii="Arial Narrow" w:hAnsi="Arial Narrow" w:cs="Arial"/>
          <w:sz w:val="28"/>
          <w:szCs w:val="28"/>
          <w:lang w:eastAsia="en-US"/>
        </w:rPr>
        <w:t>Горизонты российской и мировой экономики: актуальные вопросы и вызовы будущего;</w:t>
      </w:r>
    </w:p>
    <w:p w14:paraId="48424B0F" w14:textId="77777777" w:rsidR="00543E8C" w:rsidRPr="00236BED" w:rsidRDefault="00543E8C" w:rsidP="00BC1C5A">
      <w:pPr>
        <w:pStyle w:val="a8"/>
        <w:numPr>
          <w:ilvl w:val="0"/>
          <w:numId w:val="13"/>
        </w:numPr>
        <w:tabs>
          <w:tab w:val="clear" w:pos="720"/>
        </w:tabs>
        <w:ind w:left="539" w:hanging="539"/>
        <w:jc w:val="both"/>
        <w:rPr>
          <w:rFonts w:ascii="Arial Narrow" w:hAnsi="Arial Narrow" w:cs="Arial"/>
          <w:sz w:val="28"/>
          <w:szCs w:val="28"/>
          <w:lang w:eastAsia="en-US"/>
        </w:rPr>
      </w:pPr>
      <w:r w:rsidRPr="00236BED">
        <w:rPr>
          <w:rFonts w:ascii="Arial Narrow" w:hAnsi="Arial Narrow" w:cs="Arial"/>
          <w:sz w:val="28"/>
          <w:szCs w:val="28"/>
          <w:lang w:eastAsia="en-US"/>
        </w:rPr>
        <w:t>Социальная сфера и образование: стандарты и перспективы развития;</w:t>
      </w:r>
    </w:p>
    <w:p w14:paraId="4CEA30F1" w14:textId="5001192C" w:rsidR="00FD105B" w:rsidRDefault="00B64FBE" w:rsidP="00BC1C5A">
      <w:pPr>
        <w:pStyle w:val="a8"/>
        <w:numPr>
          <w:ilvl w:val="0"/>
          <w:numId w:val="13"/>
        </w:numPr>
        <w:tabs>
          <w:tab w:val="clear" w:pos="720"/>
        </w:tabs>
        <w:ind w:left="539" w:hanging="539"/>
        <w:jc w:val="both"/>
        <w:rPr>
          <w:rFonts w:ascii="Arial Narrow" w:hAnsi="Arial Narrow" w:cs="Arial"/>
          <w:sz w:val="28"/>
          <w:szCs w:val="28"/>
          <w:lang w:eastAsia="en-US"/>
        </w:rPr>
      </w:pPr>
      <w:r w:rsidRPr="00236BED">
        <w:rPr>
          <w:rFonts w:ascii="Arial Narrow" w:hAnsi="Arial Narrow" w:cs="Arial"/>
          <w:sz w:val="28"/>
          <w:szCs w:val="28"/>
          <w:lang w:eastAsia="en-US"/>
        </w:rPr>
        <w:lastRenderedPageBreak/>
        <w:t xml:space="preserve">Публичное право и </w:t>
      </w:r>
      <w:r w:rsidR="00203FDA">
        <w:rPr>
          <w:rFonts w:ascii="Arial Narrow" w:hAnsi="Arial Narrow" w:cs="Arial"/>
          <w:sz w:val="28"/>
          <w:szCs w:val="28"/>
          <w:lang w:eastAsia="en-US"/>
        </w:rPr>
        <w:t>публичная власть</w:t>
      </w:r>
      <w:r w:rsidRPr="00236BED">
        <w:rPr>
          <w:rFonts w:ascii="Arial Narrow" w:hAnsi="Arial Narrow" w:cs="Arial"/>
          <w:sz w:val="28"/>
          <w:szCs w:val="28"/>
          <w:lang w:eastAsia="en-US"/>
        </w:rPr>
        <w:t>: состояние и перспективы</w:t>
      </w:r>
      <w:r w:rsidR="00543E8C" w:rsidRPr="00236BED">
        <w:rPr>
          <w:rFonts w:ascii="Arial Narrow" w:hAnsi="Arial Narrow" w:cs="Arial"/>
          <w:sz w:val="28"/>
          <w:szCs w:val="28"/>
          <w:lang w:eastAsia="en-US"/>
        </w:rPr>
        <w:t>;</w:t>
      </w:r>
    </w:p>
    <w:p w14:paraId="552F9BCD" w14:textId="31F47A03" w:rsidR="00203FDA" w:rsidRPr="00236BED" w:rsidRDefault="00203FDA" w:rsidP="00BC1C5A">
      <w:pPr>
        <w:pStyle w:val="a8"/>
        <w:numPr>
          <w:ilvl w:val="0"/>
          <w:numId w:val="13"/>
        </w:numPr>
        <w:tabs>
          <w:tab w:val="clear" w:pos="720"/>
        </w:tabs>
        <w:ind w:left="539" w:hanging="539"/>
        <w:jc w:val="both"/>
        <w:rPr>
          <w:rFonts w:ascii="Arial Narrow" w:hAnsi="Arial Narrow" w:cs="Arial"/>
          <w:sz w:val="28"/>
          <w:szCs w:val="28"/>
          <w:lang w:eastAsia="en-US"/>
        </w:rPr>
      </w:pPr>
      <w:r>
        <w:rPr>
          <w:rFonts w:ascii="Arial Narrow" w:hAnsi="Arial Narrow" w:cs="Arial"/>
          <w:sz w:val="28"/>
          <w:szCs w:val="28"/>
          <w:lang w:eastAsia="en-US"/>
        </w:rPr>
        <w:t xml:space="preserve">Публичное управление и публичная служба: </w:t>
      </w:r>
      <w:r w:rsidRPr="00236BED">
        <w:rPr>
          <w:rFonts w:ascii="Arial Narrow" w:hAnsi="Arial Narrow" w:cs="Arial"/>
          <w:sz w:val="28"/>
          <w:szCs w:val="28"/>
          <w:lang w:eastAsia="en-US"/>
        </w:rPr>
        <w:t>состояние и перспективы;</w:t>
      </w:r>
    </w:p>
    <w:p w14:paraId="51456E94" w14:textId="36BBF514" w:rsidR="008B2E03" w:rsidRPr="00236BED" w:rsidRDefault="00543E8C" w:rsidP="00BC1C5A">
      <w:pPr>
        <w:pStyle w:val="a8"/>
        <w:numPr>
          <w:ilvl w:val="0"/>
          <w:numId w:val="13"/>
        </w:numPr>
        <w:tabs>
          <w:tab w:val="clear" w:pos="720"/>
        </w:tabs>
        <w:ind w:left="539" w:hanging="539"/>
        <w:jc w:val="both"/>
        <w:rPr>
          <w:rFonts w:ascii="Arial Narrow" w:hAnsi="Arial Narrow" w:cs="Arial"/>
          <w:sz w:val="28"/>
          <w:szCs w:val="28"/>
          <w:lang w:eastAsia="en-US"/>
        </w:rPr>
      </w:pPr>
      <w:r w:rsidRPr="00236BED">
        <w:rPr>
          <w:rFonts w:ascii="Arial Narrow" w:hAnsi="Arial Narrow" w:cs="Arial"/>
          <w:sz w:val="28"/>
          <w:szCs w:val="28"/>
          <w:lang w:eastAsia="en-US"/>
        </w:rPr>
        <w:t xml:space="preserve">Современный менеджмент как драйвер роста экономики и социальной сферы. </w:t>
      </w:r>
    </w:p>
    <w:p w14:paraId="7522FC1C" w14:textId="77777777" w:rsidR="004D0EA1" w:rsidRDefault="004D0EA1" w:rsidP="00236BED">
      <w:pPr>
        <w:ind w:firstLine="539"/>
        <w:jc w:val="both"/>
        <w:rPr>
          <w:rFonts w:ascii="Arial Narrow" w:hAnsi="Arial Narrow" w:cs="Arial"/>
          <w:sz w:val="28"/>
          <w:szCs w:val="28"/>
        </w:rPr>
      </w:pPr>
    </w:p>
    <w:p w14:paraId="527A2F9C" w14:textId="4BCC3BE7" w:rsidR="00236BED" w:rsidRPr="00236BED" w:rsidRDefault="00236BED" w:rsidP="00236BED">
      <w:pPr>
        <w:ind w:firstLine="539"/>
        <w:jc w:val="both"/>
        <w:rPr>
          <w:rFonts w:ascii="Arial Narrow" w:hAnsi="Arial Narrow" w:cs="Arial"/>
          <w:sz w:val="28"/>
          <w:szCs w:val="28"/>
        </w:rPr>
      </w:pPr>
      <w:r w:rsidRPr="00236BED">
        <w:rPr>
          <w:rFonts w:ascii="Arial Narrow" w:hAnsi="Arial Narrow" w:cs="Arial"/>
          <w:sz w:val="28"/>
          <w:szCs w:val="28"/>
        </w:rPr>
        <w:t>Программа конференции предусматривает пленарное заседание и работу секций.</w:t>
      </w:r>
    </w:p>
    <w:p w14:paraId="3481512F" w14:textId="77777777" w:rsidR="00236BED" w:rsidRPr="00236BED" w:rsidRDefault="00236BED" w:rsidP="00236BED">
      <w:pPr>
        <w:ind w:firstLine="539"/>
        <w:jc w:val="both"/>
        <w:rPr>
          <w:rFonts w:ascii="Arial Narrow" w:hAnsi="Arial Narrow" w:cs="Arial"/>
          <w:sz w:val="28"/>
          <w:szCs w:val="28"/>
        </w:rPr>
      </w:pPr>
      <w:r w:rsidRPr="00236BED">
        <w:rPr>
          <w:rFonts w:ascii="Arial Narrow" w:hAnsi="Arial Narrow" w:cs="Arial"/>
          <w:sz w:val="28"/>
          <w:szCs w:val="28"/>
        </w:rPr>
        <w:t>Подробная программа конференции будет сформирована и разослана участникам конференции по окончании приема заявок и материалов.</w:t>
      </w:r>
    </w:p>
    <w:p w14:paraId="2FCBFA26" w14:textId="5A2EAD4A" w:rsidR="00BC1C5A" w:rsidRDefault="00BC1C5A" w:rsidP="00BC1C5A">
      <w:pPr>
        <w:spacing w:before="240"/>
        <w:jc w:val="center"/>
        <w:rPr>
          <w:rFonts w:ascii="Arial Narrow" w:hAnsi="Arial Narrow" w:cs="Arial"/>
          <w:b/>
          <w:caps/>
          <w:color w:val="A40000"/>
          <w:sz w:val="28"/>
        </w:rPr>
      </w:pPr>
      <w:r w:rsidRPr="00236BED">
        <w:rPr>
          <w:rFonts w:ascii="Arial Narrow" w:hAnsi="Arial Narrow" w:cs="Arial"/>
          <w:b/>
          <w:caps/>
          <w:color w:val="A40000"/>
          <w:sz w:val="28"/>
        </w:rPr>
        <w:t>УСЛОВИЯ УЧАСТИЯ</w:t>
      </w:r>
    </w:p>
    <w:p w14:paraId="7913E2D2" w14:textId="77777777" w:rsidR="00834134" w:rsidRPr="00834134" w:rsidRDefault="00834134" w:rsidP="00BC1C5A">
      <w:pPr>
        <w:spacing w:before="240"/>
        <w:jc w:val="center"/>
        <w:rPr>
          <w:rFonts w:ascii="Arial Narrow" w:hAnsi="Arial Narrow" w:cs="Arial"/>
          <w:b/>
          <w:caps/>
          <w:color w:val="A40000"/>
          <w:sz w:val="2"/>
          <w:szCs w:val="2"/>
        </w:rPr>
      </w:pPr>
    </w:p>
    <w:p w14:paraId="3F4845E4" w14:textId="3C053F87" w:rsidR="00BC1C5A" w:rsidRDefault="00BC1C5A" w:rsidP="00236BED">
      <w:pPr>
        <w:ind w:firstLine="567"/>
        <w:jc w:val="both"/>
        <w:rPr>
          <w:rStyle w:val="a6"/>
          <w:rFonts w:ascii="Arial Narrow" w:hAnsi="Arial Narrow"/>
          <w:b/>
          <w:bCs/>
          <w:sz w:val="28"/>
          <w:szCs w:val="28"/>
          <w:shd w:val="clear" w:color="auto" w:fill="FFFFFF"/>
          <w:lang w:val="x-none" w:eastAsia="x-none"/>
        </w:rPr>
      </w:pPr>
      <w:r w:rsidRPr="00236BED">
        <w:rPr>
          <w:rFonts w:ascii="Arial Narrow" w:hAnsi="Arial Narrow" w:cs="Arial"/>
          <w:sz w:val="28"/>
          <w:szCs w:val="28"/>
        </w:rPr>
        <w:t xml:space="preserve">Для участия в конференции </w:t>
      </w:r>
      <w:r w:rsidRPr="00236BED">
        <w:rPr>
          <w:rFonts w:ascii="Arial Narrow" w:hAnsi="Arial Narrow" w:cs="Arial"/>
          <w:b/>
          <w:bCs/>
          <w:color w:val="A40000"/>
          <w:sz w:val="28"/>
          <w:szCs w:val="28"/>
        </w:rPr>
        <w:t>до 1</w:t>
      </w:r>
      <w:r w:rsidR="00236BED" w:rsidRPr="00236BED">
        <w:rPr>
          <w:rFonts w:ascii="Arial Narrow" w:hAnsi="Arial Narrow" w:cs="Arial"/>
          <w:b/>
          <w:bCs/>
          <w:color w:val="A40000"/>
          <w:sz w:val="28"/>
          <w:szCs w:val="28"/>
        </w:rPr>
        <w:t>3</w:t>
      </w:r>
      <w:r w:rsidRPr="00236BED">
        <w:rPr>
          <w:rFonts w:ascii="Arial Narrow" w:hAnsi="Arial Narrow" w:cs="Arial"/>
          <w:b/>
          <w:bCs/>
          <w:color w:val="A40000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22 г"/>
        </w:smartTagPr>
        <w:r w:rsidRPr="00236BED">
          <w:rPr>
            <w:rFonts w:ascii="Arial Narrow" w:hAnsi="Arial Narrow" w:cs="Arial"/>
            <w:b/>
            <w:bCs/>
            <w:color w:val="A40000"/>
            <w:sz w:val="28"/>
            <w:szCs w:val="28"/>
          </w:rPr>
          <w:t>2022 г</w:t>
        </w:r>
      </w:smartTag>
      <w:r w:rsidRPr="00236BED">
        <w:rPr>
          <w:rFonts w:ascii="Arial Narrow" w:hAnsi="Arial Narrow" w:cs="Arial"/>
          <w:color w:val="A40000"/>
          <w:sz w:val="28"/>
          <w:szCs w:val="28"/>
        </w:rPr>
        <w:t xml:space="preserve">. </w:t>
      </w:r>
      <w:r w:rsidRPr="00236BED">
        <w:rPr>
          <w:rFonts w:ascii="Arial Narrow" w:hAnsi="Arial Narrow" w:cs="Arial"/>
          <w:sz w:val="28"/>
          <w:szCs w:val="28"/>
        </w:rPr>
        <w:t xml:space="preserve">необходимо отправить электронный вариант научной статьи, оформленный в соответствии с требованиями </w:t>
      </w:r>
      <w:r w:rsidRPr="00236BED">
        <w:rPr>
          <w:rFonts w:ascii="Arial Narrow" w:hAnsi="Arial Narrow" w:cs="Arial"/>
          <w:b/>
          <w:bCs/>
          <w:color w:val="A40000"/>
          <w:sz w:val="28"/>
          <w:szCs w:val="28"/>
        </w:rPr>
        <w:t>c пометкой «Фамилия автора_</w:t>
      </w:r>
      <w:r w:rsidR="00236BED" w:rsidRPr="00236BED">
        <w:rPr>
          <w:rFonts w:ascii="Arial Narrow" w:hAnsi="Arial Narrow"/>
          <w:color w:val="A40000"/>
        </w:rPr>
        <w:t xml:space="preserve"> </w:t>
      </w:r>
      <w:r w:rsidR="00236BED" w:rsidRPr="00236BED">
        <w:rPr>
          <w:rFonts w:ascii="Arial Narrow" w:hAnsi="Arial Narrow" w:cs="Arial"/>
          <w:b/>
          <w:bCs/>
          <w:color w:val="A40000"/>
          <w:sz w:val="28"/>
          <w:szCs w:val="28"/>
        </w:rPr>
        <w:t>Конференция_участник</w:t>
      </w:r>
      <w:r w:rsidRPr="00236BED">
        <w:rPr>
          <w:rFonts w:ascii="Arial Narrow" w:hAnsi="Arial Narrow" w:cs="Arial"/>
          <w:b/>
          <w:bCs/>
          <w:color w:val="A40000"/>
          <w:sz w:val="28"/>
          <w:szCs w:val="28"/>
        </w:rPr>
        <w:t xml:space="preserve">» </w:t>
      </w:r>
      <w:r w:rsidRPr="00236BED">
        <w:rPr>
          <w:rFonts w:ascii="Arial Narrow" w:hAnsi="Arial Narrow" w:cs="Arial"/>
          <w:sz w:val="28"/>
          <w:szCs w:val="28"/>
        </w:rPr>
        <w:t xml:space="preserve">и заявку на электронный адрес: </w:t>
      </w:r>
      <w:hyperlink r:id="rId12" w:history="1">
        <w:r w:rsidR="00236BED" w:rsidRPr="00236BED">
          <w:rPr>
            <w:rStyle w:val="a6"/>
            <w:rFonts w:ascii="Arial Narrow" w:hAnsi="Arial Narrow"/>
            <w:b/>
            <w:bCs/>
            <w:sz w:val="28"/>
            <w:szCs w:val="28"/>
            <w:shd w:val="clear" w:color="auto" w:fill="FFFFFF"/>
            <w:lang w:val="x-none" w:eastAsia="x-none"/>
          </w:rPr>
          <w:t>NSO-mo@ranepa.ru</w:t>
        </w:r>
      </w:hyperlink>
    </w:p>
    <w:p w14:paraId="6022A6E4" w14:textId="54C2599F" w:rsidR="004D0EA1" w:rsidRPr="00F43FF7" w:rsidRDefault="004D0EA1" w:rsidP="004D0EA1">
      <w:pPr>
        <w:ind w:firstLine="567"/>
        <w:jc w:val="both"/>
        <w:rPr>
          <w:rFonts w:ascii="Arial Narrow" w:hAnsi="Arial Narrow" w:cs="Arial"/>
          <w:sz w:val="28"/>
          <w:szCs w:val="28"/>
        </w:rPr>
      </w:pPr>
      <w:r w:rsidRPr="004D0EA1">
        <w:rPr>
          <w:rFonts w:ascii="Arial Narrow" w:hAnsi="Arial Narrow" w:cs="Arial"/>
          <w:sz w:val="28"/>
          <w:szCs w:val="28"/>
        </w:rPr>
        <w:t xml:space="preserve">Скриншот с результатами проверки или подтверждающий документ из системы </w:t>
      </w:r>
      <w:r>
        <w:rPr>
          <w:rFonts w:ascii="Arial Narrow" w:hAnsi="Arial Narrow" w:cs="Arial"/>
          <w:sz w:val="28"/>
          <w:szCs w:val="28"/>
        </w:rPr>
        <w:t>«АНТИПЛАГИАТ»</w:t>
      </w:r>
      <w:r w:rsidRPr="004D0EA1">
        <w:rPr>
          <w:rFonts w:ascii="Arial Narrow" w:hAnsi="Arial Narrow" w:cs="Arial"/>
          <w:sz w:val="28"/>
          <w:szCs w:val="28"/>
        </w:rPr>
        <w:t xml:space="preserve"> прикладывается к письму.</w:t>
      </w:r>
    </w:p>
    <w:p w14:paraId="3062FA22" w14:textId="77777777" w:rsidR="004D0EA1" w:rsidRPr="004D0EA1" w:rsidRDefault="004D0EA1" w:rsidP="00236BED">
      <w:pPr>
        <w:ind w:firstLine="567"/>
        <w:jc w:val="both"/>
        <w:rPr>
          <w:rFonts w:ascii="Arial Narrow" w:hAnsi="Arial Narrow" w:cs="Arial"/>
          <w:sz w:val="8"/>
          <w:szCs w:val="28"/>
        </w:rPr>
      </w:pPr>
    </w:p>
    <w:p w14:paraId="52AE1D9C" w14:textId="0AF182FC" w:rsidR="00BC1C5A" w:rsidRDefault="00BC1C5A" w:rsidP="00BC1C5A">
      <w:pPr>
        <w:spacing w:before="240"/>
        <w:jc w:val="center"/>
        <w:rPr>
          <w:rFonts w:ascii="Arial Narrow" w:hAnsi="Arial Narrow" w:cs="Arial"/>
          <w:b/>
          <w:caps/>
          <w:color w:val="A40000"/>
          <w:sz w:val="28"/>
        </w:rPr>
      </w:pPr>
      <w:r w:rsidRPr="00236BED">
        <w:rPr>
          <w:rFonts w:ascii="Arial Narrow" w:hAnsi="Arial Narrow" w:cs="Arial"/>
          <w:b/>
          <w:caps/>
          <w:color w:val="A40000"/>
          <w:sz w:val="28"/>
        </w:rPr>
        <w:t>Форма заявки</w:t>
      </w:r>
    </w:p>
    <w:p w14:paraId="6E3AB837" w14:textId="77777777" w:rsidR="00834134" w:rsidRPr="00834134" w:rsidRDefault="00834134" w:rsidP="00BC1C5A">
      <w:pPr>
        <w:spacing w:before="240"/>
        <w:jc w:val="center"/>
        <w:rPr>
          <w:rFonts w:ascii="Arial Narrow" w:hAnsi="Arial Narrow" w:cs="Arial"/>
          <w:b/>
          <w:caps/>
          <w:color w:val="A40000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4607"/>
        <w:gridCol w:w="5542"/>
      </w:tblGrid>
      <w:tr w:rsidR="00BC1C5A" w:rsidRPr="00236BED" w14:paraId="7CA7D95C" w14:textId="77777777" w:rsidTr="004D0EA1">
        <w:tc>
          <w:tcPr>
            <w:tcW w:w="565" w:type="dxa"/>
          </w:tcPr>
          <w:p w14:paraId="7CB2C515" w14:textId="77777777" w:rsidR="00BC1C5A" w:rsidRPr="00236BED" w:rsidRDefault="00BC1C5A" w:rsidP="0093338F">
            <w:pPr>
              <w:widowControl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236BED">
              <w:rPr>
                <w:rFonts w:ascii="Arial Narrow" w:hAnsi="Arial Narrow" w:cs="Arial"/>
                <w:sz w:val="28"/>
                <w:szCs w:val="28"/>
              </w:rPr>
              <w:t>1.</w:t>
            </w:r>
          </w:p>
        </w:tc>
        <w:tc>
          <w:tcPr>
            <w:tcW w:w="4675" w:type="dxa"/>
          </w:tcPr>
          <w:p w14:paraId="713FA78B" w14:textId="77777777" w:rsidR="00BC1C5A" w:rsidRPr="00236BED" w:rsidRDefault="00BC1C5A" w:rsidP="0093338F">
            <w:pPr>
              <w:widowControl w:val="0"/>
              <w:rPr>
                <w:rFonts w:ascii="Arial Narrow" w:hAnsi="Arial Narrow" w:cs="Arial"/>
                <w:sz w:val="28"/>
                <w:szCs w:val="28"/>
              </w:rPr>
            </w:pPr>
            <w:r w:rsidRPr="00236BED">
              <w:rPr>
                <w:rFonts w:ascii="Arial Narrow" w:hAnsi="Arial Narrow" w:cs="Arial"/>
                <w:sz w:val="28"/>
                <w:szCs w:val="28"/>
              </w:rPr>
              <w:t>Фамилия, имя, отчество (полностью)</w:t>
            </w:r>
          </w:p>
        </w:tc>
        <w:tc>
          <w:tcPr>
            <w:tcW w:w="5670" w:type="dxa"/>
          </w:tcPr>
          <w:p w14:paraId="320B7582" w14:textId="77777777" w:rsidR="00BC1C5A" w:rsidRPr="00236BED" w:rsidRDefault="00BC1C5A" w:rsidP="0093338F">
            <w:pPr>
              <w:widowControl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C1C5A" w:rsidRPr="00236BED" w14:paraId="4F4CC198" w14:textId="77777777" w:rsidTr="004D0EA1">
        <w:tc>
          <w:tcPr>
            <w:tcW w:w="565" w:type="dxa"/>
          </w:tcPr>
          <w:p w14:paraId="4E4A9628" w14:textId="77777777" w:rsidR="00BC1C5A" w:rsidRPr="00236BED" w:rsidRDefault="00BC1C5A" w:rsidP="0093338F">
            <w:pPr>
              <w:widowControl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236BED">
              <w:rPr>
                <w:rFonts w:ascii="Arial Narrow" w:hAnsi="Arial Narrow" w:cs="Arial"/>
                <w:sz w:val="28"/>
                <w:szCs w:val="28"/>
              </w:rPr>
              <w:t>2.</w:t>
            </w:r>
          </w:p>
        </w:tc>
        <w:tc>
          <w:tcPr>
            <w:tcW w:w="4675" w:type="dxa"/>
          </w:tcPr>
          <w:p w14:paraId="1E6F6090" w14:textId="77777777" w:rsidR="00BC1C5A" w:rsidRPr="00236BED" w:rsidRDefault="00BC1C5A" w:rsidP="0093338F">
            <w:pPr>
              <w:widowControl w:val="0"/>
              <w:rPr>
                <w:rFonts w:ascii="Arial Narrow" w:hAnsi="Arial Narrow" w:cs="Arial"/>
                <w:sz w:val="28"/>
                <w:szCs w:val="28"/>
              </w:rPr>
            </w:pPr>
            <w:r w:rsidRPr="00236BED">
              <w:rPr>
                <w:rFonts w:ascii="Arial Narrow" w:hAnsi="Arial Narrow" w:cs="Arial"/>
                <w:sz w:val="28"/>
                <w:szCs w:val="28"/>
              </w:rPr>
              <w:t>Место учебы (официальное название учреждения)</w:t>
            </w:r>
          </w:p>
        </w:tc>
        <w:tc>
          <w:tcPr>
            <w:tcW w:w="5670" w:type="dxa"/>
          </w:tcPr>
          <w:p w14:paraId="31D83A99" w14:textId="77777777" w:rsidR="00BC1C5A" w:rsidRPr="00236BED" w:rsidRDefault="00BC1C5A" w:rsidP="0093338F">
            <w:pPr>
              <w:widowControl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C1C5A" w:rsidRPr="00236BED" w14:paraId="1140BC88" w14:textId="77777777" w:rsidTr="004D0EA1">
        <w:tc>
          <w:tcPr>
            <w:tcW w:w="565" w:type="dxa"/>
          </w:tcPr>
          <w:p w14:paraId="4EABBF08" w14:textId="77777777" w:rsidR="00BC1C5A" w:rsidRPr="00236BED" w:rsidRDefault="00BC1C5A" w:rsidP="0093338F">
            <w:pPr>
              <w:widowControl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236BED">
              <w:rPr>
                <w:rFonts w:ascii="Arial Narrow" w:hAnsi="Arial Narrow" w:cs="Arial"/>
                <w:sz w:val="28"/>
                <w:szCs w:val="28"/>
              </w:rPr>
              <w:t>3.</w:t>
            </w:r>
          </w:p>
        </w:tc>
        <w:tc>
          <w:tcPr>
            <w:tcW w:w="4675" w:type="dxa"/>
          </w:tcPr>
          <w:p w14:paraId="2DCC7571" w14:textId="77777777" w:rsidR="00BC1C5A" w:rsidRPr="00236BED" w:rsidRDefault="00BC1C5A" w:rsidP="0093338F">
            <w:pPr>
              <w:widowControl w:val="0"/>
              <w:rPr>
                <w:rFonts w:ascii="Arial Narrow" w:hAnsi="Arial Narrow" w:cs="Arial"/>
                <w:sz w:val="28"/>
                <w:szCs w:val="28"/>
              </w:rPr>
            </w:pPr>
            <w:r w:rsidRPr="00236BED">
              <w:rPr>
                <w:rFonts w:ascii="Arial Narrow" w:hAnsi="Arial Narrow" w:cs="Arial"/>
                <w:sz w:val="28"/>
                <w:szCs w:val="28"/>
              </w:rPr>
              <w:t>Телефон, e-mail</w:t>
            </w:r>
          </w:p>
        </w:tc>
        <w:tc>
          <w:tcPr>
            <w:tcW w:w="5670" w:type="dxa"/>
          </w:tcPr>
          <w:p w14:paraId="17C23A3C" w14:textId="77777777" w:rsidR="00BC1C5A" w:rsidRPr="00236BED" w:rsidRDefault="00BC1C5A" w:rsidP="0093338F">
            <w:pPr>
              <w:widowControl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C1C5A" w:rsidRPr="00236BED" w14:paraId="0BFC0D96" w14:textId="77777777" w:rsidTr="004D0EA1">
        <w:tc>
          <w:tcPr>
            <w:tcW w:w="565" w:type="dxa"/>
          </w:tcPr>
          <w:p w14:paraId="7B8D71BD" w14:textId="77777777" w:rsidR="00BC1C5A" w:rsidRPr="00236BED" w:rsidRDefault="00BC1C5A" w:rsidP="0093338F">
            <w:pPr>
              <w:widowControl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236BED">
              <w:rPr>
                <w:rFonts w:ascii="Arial Narrow" w:hAnsi="Arial Narrow" w:cs="Arial"/>
                <w:sz w:val="28"/>
                <w:szCs w:val="28"/>
              </w:rPr>
              <w:t>4.</w:t>
            </w:r>
          </w:p>
        </w:tc>
        <w:tc>
          <w:tcPr>
            <w:tcW w:w="4675" w:type="dxa"/>
          </w:tcPr>
          <w:p w14:paraId="7C5152AC" w14:textId="77777777" w:rsidR="00BC1C5A" w:rsidRPr="00236BED" w:rsidRDefault="00BC1C5A" w:rsidP="0093338F">
            <w:pPr>
              <w:widowControl w:val="0"/>
              <w:rPr>
                <w:rFonts w:ascii="Arial Narrow" w:hAnsi="Arial Narrow" w:cs="Arial"/>
                <w:sz w:val="28"/>
                <w:szCs w:val="28"/>
              </w:rPr>
            </w:pPr>
            <w:r w:rsidRPr="00236BED">
              <w:rPr>
                <w:rFonts w:ascii="Arial Narrow" w:hAnsi="Arial Narrow" w:cs="Arial"/>
                <w:sz w:val="28"/>
                <w:szCs w:val="28"/>
              </w:rPr>
              <w:t>Тема доклада</w:t>
            </w:r>
          </w:p>
        </w:tc>
        <w:tc>
          <w:tcPr>
            <w:tcW w:w="5670" w:type="dxa"/>
          </w:tcPr>
          <w:p w14:paraId="56DD89CB" w14:textId="77777777" w:rsidR="00BC1C5A" w:rsidRPr="00236BED" w:rsidRDefault="00BC1C5A" w:rsidP="0093338F">
            <w:pPr>
              <w:widowControl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C1C5A" w:rsidRPr="00236BED" w14:paraId="083CF3EC" w14:textId="77777777" w:rsidTr="004D0EA1">
        <w:tc>
          <w:tcPr>
            <w:tcW w:w="565" w:type="dxa"/>
          </w:tcPr>
          <w:p w14:paraId="5FA1E8FD" w14:textId="77777777" w:rsidR="00BC1C5A" w:rsidRPr="00236BED" w:rsidRDefault="00BC1C5A" w:rsidP="0093338F">
            <w:pPr>
              <w:widowControl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236BED">
              <w:rPr>
                <w:rFonts w:ascii="Arial Narrow" w:hAnsi="Arial Narrow" w:cs="Arial"/>
                <w:sz w:val="28"/>
                <w:szCs w:val="28"/>
              </w:rPr>
              <w:t>5.</w:t>
            </w:r>
          </w:p>
        </w:tc>
        <w:tc>
          <w:tcPr>
            <w:tcW w:w="4675" w:type="dxa"/>
          </w:tcPr>
          <w:p w14:paraId="61742646" w14:textId="77777777" w:rsidR="00BC1C5A" w:rsidRPr="00236BED" w:rsidRDefault="00BC1C5A" w:rsidP="0093338F">
            <w:pPr>
              <w:widowControl w:val="0"/>
              <w:rPr>
                <w:rFonts w:ascii="Arial Narrow" w:hAnsi="Arial Narrow" w:cs="Arial"/>
                <w:sz w:val="28"/>
                <w:szCs w:val="28"/>
              </w:rPr>
            </w:pPr>
            <w:r w:rsidRPr="00236BED">
              <w:rPr>
                <w:rFonts w:ascii="Arial Narrow" w:hAnsi="Arial Narrow" w:cs="Arial"/>
                <w:sz w:val="28"/>
                <w:szCs w:val="28"/>
              </w:rPr>
              <w:t>Название секции</w:t>
            </w:r>
          </w:p>
        </w:tc>
        <w:tc>
          <w:tcPr>
            <w:tcW w:w="5670" w:type="dxa"/>
          </w:tcPr>
          <w:p w14:paraId="3FED28A4" w14:textId="77777777" w:rsidR="00BC1C5A" w:rsidRPr="00236BED" w:rsidRDefault="00BC1C5A" w:rsidP="0093338F">
            <w:pPr>
              <w:widowControl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BC1C5A" w:rsidRPr="00236BED" w14:paraId="6B6470C2" w14:textId="77777777" w:rsidTr="004D0EA1">
        <w:tc>
          <w:tcPr>
            <w:tcW w:w="565" w:type="dxa"/>
          </w:tcPr>
          <w:p w14:paraId="13C282F0" w14:textId="318E0466" w:rsidR="00BC1C5A" w:rsidRPr="00236BED" w:rsidRDefault="00236BED" w:rsidP="0093338F">
            <w:pPr>
              <w:widowControl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  <w:r w:rsidRPr="00236BED">
              <w:rPr>
                <w:rFonts w:ascii="Arial Narrow" w:hAnsi="Arial Narrow" w:cs="Arial"/>
                <w:sz w:val="28"/>
                <w:szCs w:val="28"/>
              </w:rPr>
              <w:t>6</w:t>
            </w:r>
            <w:r w:rsidR="00BC1C5A" w:rsidRPr="00236BED">
              <w:rPr>
                <w:rFonts w:ascii="Arial Narrow" w:hAnsi="Arial Narrow" w:cs="Arial"/>
                <w:sz w:val="28"/>
                <w:szCs w:val="28"/>
              </w:rPr>
              <w:t>.</w:t>
            </w:r>
          </w:p>
        </w:tc>
        <w:tc>
          <w:tcPr>
            <w:tcW w:w="4675" w:type="dxa"/>
          </w:tcPr>
          <w:p w14:paraId="2825EC9B" w14:textId="77777777" w:rsidR="00BC1C5A" w:rsidRPr="00236BED" w:rsidRDefault="00BC1C5A" w:rsidP="0093338F">
            <w:pPr>
              <w:widowControl w:val="0"/>
              <w:rPr>
                <w:rFonts w:ascii="Arial Narrow" w:hAnsi="Arial Narrow" w:cs="Arial"/>
                <w:sz w:val="28"/>
                <w:szCs w:val="28"/>
              </w:rPr>
            </w:pPr>
            <w:r w:rsidRPr="00236BED">
              <w:rPr>
                <w:rFonts w:ascii="Arial Narrow" w:hAnsi="Arial Narrow" w:cs="Arial"/>
                <w:sz w:val="28"/>
                <w:szCs w:val="28"/>
              </w:rPr>
              <w:t>Форма участия (очная, заочная)</w:t>
            </w:r>
          </w:p>
        </w:tc>
        <w:tc>
          <w:tcPr>
            <w:tcW w:w="5670" w:type="dxa"/>
          </w:tcPr>
          <w:p w14:paraId="51F2D1B8" w14:textId="77777777" w:rsidR="00BC1C5A" w:rsidRPr="00236BED" w:rsidRDefault="00BC1C5A" w:rsidP="0093338F">
            <w:pPr>
              <w:widowControl w:val="0"/>
              <w:jc w:val="both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</w:tbl>
    <w:p w14:paraId="4A312A10" w14:textId="5A01770C" w:rsidR="00310A11" w:rsidRDefault="00236BED" w:rsidP="00236BED">
      <w:pPr>
        <w:spacing w:before="240"/>
        <w:jc w:val="center"/>
        <w:rPr>
          <w:rFonts w:ascii="Arial Narrow" w:hAnsi="Arial Narrow" w:cs="Arial"/>
          <w:b/>
          <w:caps/>
          <w:color w:val="A40000"/>
          <w:sz w:val="28"/>
        </w:rPr>
      </w:pPr>
      <w:r w:rsidRPr="00236BED">
        <w:rPr>
          <w:rFonts w:ascii="Arial Narrow" w:hAnsi="Arial Narrow" w:cs="Arial"/>
          <w:b/>
          <w:caps/>
          <w:color w:val="A40000"/>
          <w:sz w:val="28"/>
        </w:rPr>
        <w:t>Этапы проведения конференции</w:t>
      </w:r>
    </w:p>
    <w:p w14:paraId="0540EF24" w14:textId="77777777" w:rsidR="004D0EA1" w:rsidRPr="004D0EA1" w:rsidRDefault="004D0EA1" w:rsidP="00236BED">
      <w:pPr>
        <w:spacing w:before="240"/>
        <w:jc w:val="center"/>
        <w:rPr>
          <w:rFonts w:ascii="Arial Narrow" w:hAnsi="Arial Narrow" w:cs="Arial"/>
          <w:b/>
          <w:caps/>
          <w:color w:val="A40000"/>
          <w:sz w:val="2"/>
          <w:szCs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16"/>
        <w:gridCol w:w="8894"/>
      </w:tblGrid>
      <w:tr w:rsidR="00236BED" w:rsidRPr="00236BED" w14:paraId="7CFD5C61" w14:textId="77777777" w:rsidTr="004D0EA1">
        <w:tc>
          <w:tcPr>
            <w:tcW w:w="1838" w:type="dxa"/>
          </w:tcPr>
          <w:p w14:paraId="0810333B" w14:textId="629C3F91" w:rsidR="00236BED" w:rsidRPr="00834134" w:rsidRDefault="00236BED" w:rsidP="00236BED">
            <w:pPr>
              <w:pStyle w:val="a3"/>
              <w:widowControl w:val="0"/>
              <w:rPr>
                <w:rFonts w:ascii="Arial Narrow" w:hAnsi="Arial Narrow"/>
                <w:bCs w:val="0"/>
                <w:color w:val="A40000"/>
                <w:lang w:val="ru-RU"/>
              </w:rPr>
            </w:pPr>
            <w:r w:rsidRPr="00834134">
              <w:rPr>
                <w:rFonts w:ascii="Arial Narrow" w:hAnsi="Arial Narrow"/>
                <w:bCs w:val="0"/>
                <w:color w:val="A40000"/>
                <w:lang w:val="ru-RU"/>
              </w:rPr>
              <w:t>до 13 апреля</w:t>
            </w:r>
          </w:p>
        </w:tc>
        <w:tc>
          <w:tcPr>
            <w:tcW w:w="9072" w:type="dxa"/>
          </w:tcPr>
          <w:p w14:paraId="73C282E8" w14:textId="77777777" w:rsidR="00236BED" w:rsidRPr="00236BED" w:rsidRDefault="00236BED" w:rsidP="00236BED">
            <w:pPr>
              <w:pStyle w:val="a3"/>
              <w:widowControl w:val="0"/>
              <w:numPr>
                <w:ilvl w:val="0"/>
                <w:numId w:val="16"/>
              </w:numPr>
              <w:rPr>
                <w:rFonts w:ascii="Arial Narrow" w:hAnsi="Arial Narrow"/>
                <w:b w:val="0"/>
                <w:bCs w:val="0"/>
                <w:lang w:val="ru-RU"/>
              </w:rPr>
            </w:pPr>
            <w:r w:rsidRPr="00236BED">
              <w:rPr>
                <w:rFonts w:ascii="Arial Narrow" w:hAnsi="Arial Narrow"/>
                <w:b w:val="0"/>
                <w:bCs w:val="0"/>
                <w:lang w:val="ru-RU"/>
              </w:rPr>
              <w:t>приём научных статей и заявок на участие</w:t>
            </w:r>
          </w:p>
          <w:p w14:paraId="708A1966" w14:textId="4001E699" w:rsidR="00236BED" w:rsidRPr="00236BED" w:rsidRDefault="00236BED" w:rsidP="00236BED">
            <w:pPr>
              <w:pStyle w:val="a3"/>
              <w:widowControl w:val="0"/>
              <w:numPr>
                <w:ilvl w:val="0"/>
                <w:numId w:val="16"/>
              </w:numPr>
              <w:rPr>
                <w:rFonts w:ascii="Arial Narrow" w:hAnsi="Arial Narrow"/>
                <w:b w:val="0"/>
                <w:bCs w:val="0"/>
                <w:lang w:val="ru-RU"/>
              </w:rPr>
            </w:pPr>
            <w:r w:rsidRPr="00236BED">
              <w:rPr>
                <w:rFonts w:ascii="Arial Narrow" w:hAnsi="Arial Narrow"/>
                <w:b w:val="0"/>
                <w:bCs w:val="0"/>
                <w:lang w:val="ru-RU"/>
              </w:rPr>
              <w:t>проверка работ экспертной комиссией конференции, доработка статей участниками конференции по рекомендациям экспертов, отбор статей для включения в программу конференции.</w:t>
            </w:r>
          </w:p>
        </w:tc>
      </w:tr>
      <w:tr w:rsidR="00236BED" w:rsidRPr="00236BED" w14:paraId="0B45817A" w14:textId="77777777" w:rsidTr="004D0EA1">
        <w:tc>
          <w:tcPr>
            <w:tcW w:w="1838" w:type="dxa"/>
          </w:tcPr>
          <w:p w14:paraId="1ECDFF09" w14:textId="623A4362" w:rsidR="00236BED" w:rsidRPr="00834134" w:rsidRDefault="00236BED" w:rsidP="00236BED">
            <w:pPr>
              <w:pStyle w:val="a3"/>
              <w:widowControl w:val="0"/>
              <w:rPr>
                <w:rFonts w:ascii="Arial Narrow" w:hAnsi="Arial Narrow"/>
                <w:bCs w:val="0"/>
                <w:color w:val="A40000"/>
                <w:lang w:val="ru-RU"/>
              </w:rPr>
            </w:pPr>
            <w:r w:rsidRPr="00834134">
              <w:rPr>
                <w:rFonts w:ascii="Arial Narrow" w:hAnsi="Arial Narrow"/>
                <w:bCs w:val="0"/>
                <w:color w:val="A40000"/>
                <w:lang w:val="ru-RU"/>
              </w:rPr>
              <w:t>15 апреля</w:t>
            </w:r>
          </w:p>
        </w:tc>
        <w:tc>
          <w:tcPr>
            <w:tcW w:w="9072" w:type="dxa"/>
          </w:tcPr>
          <w:p w14:paraId="1A9E56D7" w14:textId="77777777" w:rsidR="00236BED" w:rsidRPr="00236BED" w:rsidRDefault="00236BED" w:rsidP="00236BED">
            <w:pPr>
              <w:pStyle w:val="a3"/>
              <w:widowControl w:val="0"/>
              <w:rPr>
                <w:rFonts w:ascii="Arial Narrow" w:hAnsi="Arial Narrow"/>
                <w:b w:val="0"/>
                <w:bCs w:val="0"/>
                <w:lang w:val="ru-RU"/>
              </w:rPr>
            </w:pPr>
            <w:r w:rsidRPr="00236BED">
              <w:rPr>
                <w:rFonts w:ascii="Arial Narrow" w:hAnsi="Arial Narrow"/>
                <w:b w:val="0"/>
                <w:bCs w:val="0"/>
                <w:lang w:val="ru-RU"/>
              </w:rPr>
              <w:t xml:space="preserve">публикация программы конференции </w:t>
            </w:r>
          </w:p>
          <w:p w14:paraId="2A1EA777" w14:textId="0F506779" w:rsidR="00236BED" w:rsidRPr="00236BED" w:rsidRDefault="00236BED" w:rsidP="00236BED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="Arial Narrow" w:hAnsi="Arial Narrow"/>
                <w:b w:val="0"/>
                <w:bCs w:val="0"/>
                <w:lang w:val="ru-RU"/>
              </w:rPr>
            </w:pPr>
            <w:r w:rsidRPr="00236BED">
              <w:rPr>
                <w:rFonts w:ascii="Arial Narrow" w:hAnsi="Arial Narrow"/>
                <w:b w:val="0"/>
                <w:bCs w:val="0"/>
                <w:lang w:val="ru-RU"/>
              </w:rPr>
              <w:t xml:space="preserve">на официальном сайте </w:t>
            </w:r>
            <w:hyperlink r:id="rId13" w:history="1">
              <w:r w:rsidRPr="00236BED">
                <w:rPr>
                  <w:rStyle w:val="a6"/>
                  <w:rFonts w:ascii="Arial Narrow" w:hAnsi="Arial Narrow"/>
                  <w:b w:val="0"/>
                  <w:bCs w:val="0"/>
                  <w:lang w:val="ru-RU"/>
                </w:rPr>
                <w:t>Московского областного филиала РАНХиГС</w:t>
              </w:r>
            </w:hyperlink>
          </w:p>
          <w:p w14:paraId="750B5186" w14:textId="77777777" w:rsidR="00236BED" w:rsidRPr="00236BED" w:rsidRDefault="00236BED" w:rsidP="00236BED">
            <w:pPr>
              <w:pStyle w:val="a3"/>
              <w:widowControl w:val="0"/>
              <w:numPr>
                <w:ilvl w:val="0"/>
                <w:numId w:val="11"/>
              </w:numPr>
              <w:rPr>
                <w:rFonts w:ascii="Arial Narrow" w:hAnsi="Arial Narrow"/>
                <w:b w:val="0"/>
                <w:bCs w:val="0"/>
                <w:lang w:val="ru-RU"/>
              </w:rPr>
            </w:pPr>
            <w:r w:rsidRPr="00236BED">
              <w:rPr>
                <w:rFonts w:ascii="Arial Narrow" w:hAnsi="Arial Narrow"/>
                <w:b w:val="0"/>
                <w:bCs w:val="0"/>
                <w:lang w:val="ru-RU"/>
              </w:rPr>
              <w:t xml:space="preserve">в паблике </w:t>
            </w:r>
            <w:hyperlink r:id="rId14" w:history="1">
              <w:r w:rsidRPr="00236BED">
                <w:rPr>
                  <w:rStyle w:val="a6"/>
                  <w:rFonts w:ascii="Arial Narrow" w:hAnsi="Arial Narrow"/>
                  <w:b w:val="0"/>
                  <w:bCs w:val="0"/>
                  <w:lang w:val="ru-RU"/>
                </w:rPr>
                <w:t>Научного студенческого общества Московского областного филиала РАНХиГС</w:t>
              </w:r>
            </w:hyperlink>
          </w:p>
          <w:p w14:paraId="5FBDB13E" w14:textId="3B13177D" w:rsidR="00236BED" w:rsidRPr="00236BED" w:rsidRDefault="00236BED" w:rsidP="000B75AB">
            <w:pPr>
              <w:pStyle w:val="a3"/>
              <w:widowControl w:val="0"/>
              <w:rPr>
                <w:rFonts w:ascii="Arial Narrow" w:hAnsi="Arial Narrow"/>
                <w:b w:val="0"/>
                <w:bCs w:val="0"/>
                <w:lang w:val="ru-RU"/>
              </w:rPr>
            </w:pPr>
          </w:p>
        </w:tc>
      </w:tr>
      <w:tr w:rsidR="00236BED" w:rsidRPr="00236BED" w14:paraId="5FD77602" w14:textId="77777777" w:rsidTr="004D0EA1">
        <w:tc>
          <w:tcPr>
            <w:tcW w:w="1838" w:type="dxa"/>
          </w:tcPr>
          <w:p w14:paraId="0484D2A8" w14:textId="3FE0EA63" w:rsidR="00236BED" w:rsidRPr="00834134" w:rsidRDefault="00236BED" w:rsidP="000B75AB">
            <w:pPr>
              <w:pStyle w:val="a3"/>
              <w:widowControl w:val="0"/>
              <w:rPr>
                <w:rFonts w:ascii="Arial Narrow" w:hAnsi="Arial Narrow"/>
                <w:bCs w:val="0"/>
                <w:color w:val="A40000"/>
                <w:lang w:val="ru-RU"/>
              </w:rPr>
            </w:pPr>
            <w:r w:rsidRPr="00834134">
              <w:rPr>
                <w:rFonts w:ascii="Arial Narrow" w:hAnsi="Arial Narrow"/>
                <w:bCs w:val="0"/>
                <w:color w:val="A40000"/>
                <w:lang w:val="ru-RU"/>
              </w:rPr>
              <w:t>19 апреля</w:t>
            </w:r>
          </w:p>
        </w:tc>
        <w:tc>
          <w:tcPr>
            <w:tcW w:w="9072" w:type="dxa"/>
          </w:tcPr>
          <w:p w14:paraId="76922662" w14:textId="337958D1" w:rsidR="00236BED" w:rsidRPr="00236BED" w:rsidRDefault="00236BED" w:rsidP="000B75AB">
            <w:pPr>
              <w:pStyle w:val="a3"/>
              <w:widowControl w:val="0"/>
              <w:rPr>
                <w:rFonts w:ascii="Arial Narrow" w:hAnsi="Arial Narrow"/>
                <w:b w:val="0"/>
                <w:bCs w:val="0"/>
                <w:lang w:val="ru-RU"/>
              </w:rPr>
            </w:pPr>
            <w:r w:rsidRPr="00236BED">
              <w:rPr>
                <w:rFonts w:ascii="Arial Narrow" w:hAnsi="Arial Narrow"/>
                <w:b w:val="0"/>
                <w:bCs w:val="0"/>
                <w:lang w:val="ru-RU"/>
              </w:rPr>
              <w:t>проведение конференции</w:t>
            </w:r>
          </w:p>
        </w:tc>
      </w:tr>
    </w:tbl>
    <w:p w14:paraId="77E0E8F4" w14:textId="77777777" w:rsidR="008E6BE9" w:rsidRPr="00236BED" w:rsidRDefault="008E6BE9" w:rsidP="000B75AB">
      <w:pPr>
        <w:pStyle w:val="a3"/>
        <w:widowControl w:val="0"/>
        <w:rPr>
          <w:rFonts w:ascii="Arial Narrow" w:hAnsi="Arial Narrow"/>
          <w:b w:val="0"/>
          <w:bCs w:val="0"/>
          <w:lang w:val="ru-RU"/>
        </w:rPr>
      </w:pPr>
    </w:p>
    <w:p w14:paraId="0A55DCBE" w14:textId="08B7F6FD" w:rsidR="008B2E03" w:rsidRPr="00236BED" w:rsidRDefault="008B2E03" w:rsidP="00834134">
      <w:pPr>
        <w:pStyle w:val="a3"/>
        <w:widowControl w:val="0"/>
        <w:ind w:firstLine="708"/>
        <w:rPr>
          <w:rFonts w:ascii="Arial Narrow" w:hAnsi="Arial Narrow"/>
          <w:b w:val="0"/>
          <w:bCs w:val="0"/>
          <w:lang w:val="ru-RU"/>
        </w:rPr>
      </w:pPr>
      <w:r w:rsidRPr="00236BED">
        <w:rPr>
          <w:rFonts w:ascii="Arial Narrow" w:hAnsi="Arial Narrow"/>
          <w:b w:val="0"/>
          <w:bCs w:val="0"/>
          <w:lang w:val="ru-RU"/>
        </w:rPr>
        <w:t xml:space="preserve">По итогам конференции будет сформирован сборник </w:t>
      </w:r>
      <w:r w:rsidR="006771B5" w:rsidRPr="00236BED">
        <w:rPr>
          <w:rFonts w:ascii="Arial Narrow" w:hAnsi="Arial Narrow"/>
          <w:b w:val="0"/>
          <w:bCs w:val="0"/>
          <w:lang w:val="ru-RU"/>
        </w:rPr>
        <w:t>публикаций</w:t>
      </w:r>
      <w:r w:rsidRPr="00236BED">
        <w:rPr>
          <w:rFonts w:ascii="Arial Narrow" w:hAnsi="Arial Narrow"/>
          <w:b w:val="0"/>
          <w:bCs w:val="0"/>
          <w:lang w:val="ru-RU"/>
        </w:rPr>
        <w:t xml:space="preserve"> её участников. Электронная версия сборника будет выслана на электронный адрес участника конференции, указанный при регистрации на мероприятие.</w:t>
      </w:r>
    </w:p>
    <w:p w14:paraId="443533ED" w14:textId="2466D61A" w:rsidR="00834134" w:rsidRPr="00834134" w:rsidRDefault="00834134" w:rsidP="00834134">
      <w:pPr>
        <w:spacing w:before="240"/>
        <w:jc w:val="center"/>
        <w:rPr>
          <w:rFonts w:ascii="Arial Narrow" w:hAnsi="Arial Narrow" w:cs="Arial"/>
          <w:b/>
          <w:caps/>
          <w:color w:val="A40000"/>
          <w:sz w:val="28"/>
        </w:rPr>
      </w:pPr>
      <w:r w:rsidRPr="00834134">
        <w:rPr>
          <w:rFonts w:ascii="Arial Narrow" w:hAnsi="Arial Narrow" w:cs="Arial"/>
          <w:b/>
          <w:caps/>
          <w:color w:val="A40000"/>
          <w:sz w:val="28"/>
        </w:rPr>
        <w:lastRenderedPageBreak/>
        <w:t>УСЛОВИЯ И ПОРЯДОК ОПЛАТЫ</w:t>
      </w:r>
    </w:p>
    <w:p w14:paraId="4815D5CD" w14:textId="77777777" w:rsidR="00834134" w:rsidRPr="00834134" w:rsidRDefault="00834134" w:rsidP="00834134">
      <w:pPr>
        <w:ind w:firstLine="567"/>
        <w:jc w:val="both"/>
        <w:rPr>
          <w:rFonts w:ascii="Arial Narrow" w:hAnsi="Arial Narrow" w:cs="Arial"/>
          <w:b/>
          <w:sz w:val="28"/>
          <w:szCs w:val="28"/>
        </w:rPr>
      </w:pPr>
      <w:r w:rsidRPr="00834134">
        <w:rPr>
          <w:rFonts w:ascii="Arial Narrow" w:hAnsi="Arial Narrow" w:cs="Arial"/>
          <w:sz w:val="28"/>
          <w:szCs w:val="28"/>
        </w:rPr>
        <w:t>Участие в конференции и опубликование статей</w:t>
      </w:r>
      <w:r w:rsidRPr="00834134">
        <w:rPr>
          <w:rFonts w:ascii="Arial Narrow" w:hAnsi="Arial Narrow" w:cs="Arial"/>
          <w:b/>
          <w:sz w:val="28"/>
          <w:szCs w:val="28"/>
        </w:rPr>
        <w:t xml:space="preserve"> </w:t>
      </w:r>
      <w:r w:rsidRPr="00834134">
        <w:rPr>
          <w:rFonts w:ascii="Arial Narrow" w:hAnsi="Arial Narrow" w:cs="Arial"/>
          <w:b/>
          <w:caps/>
          <w:color w:val="A40000"/>
          <w:sz w:val="28"/>
          <w:szCs w:val="28"/>
        </w:rPr>
        <w:t>бесплатное</w:t>
      </w:r>
      <w:r w:rsidRPr="00834134">
        <w:rPr>
          <w:rFonts w:ascii="Arial Narrow" w:hAnsi="Arial Narrow" w:cs="Arial"/>
          <w:b/>
          <w:color w:val="A40000"/>
          <w:sz w:val="28"/>
          <w:szCs w:val="28"/>
        </w:rPr>
        <w:t>.</w:t>
      </w:r>
    </w:p>
    <w:p w14:paraId="0DFE2036" w14:textId="148AEF66" w:rsidR="00236BED" w:rsidRPr="00F43FF7" w:rsidRDefault="00236BED" w:rsidP="00236BED">
      <w:pPr>
        <w:spacing w:before="240"/>
        <w:jc w:val="both"/>
        <w:rPr>
          <w:rFonts w:ascii="Arial Narrow" w:hAnsi="Arial Narrow" w:cs="Arial"/>
          <w:b/>
          <w:caps/>
          <w:color w:val="A40000"/>
          <w:sz w:val="28"/>
          <w:szCs w:val="28"/>
        </w:rPr>
      </w:pPr>
      <w:r w:rsidRPr="00F43FF7">
        <w:rPr>
          <w:rFonts w:ascii="Arial Narrow" w:hAnsi="Arial Narrow" w:cs="Arial"/>
          <w:b/>
          <w:bCs/>
          <w:caps/>
          <w:color w:val="A40000"/>
          <w:sz w:val="28"/>
          <w:szCs w:val="28"/>
        </w:rPr>
        <w:t>контакты:</w:t>
      </w:r>
    </w:p>
    <w:p w14:paraId="692667F2" w14:textId="58330FD3" w:rsidR="00236BED" w:rsidRPr="00F43FF7" w:rsidRDefault="00236BED" w:rsidP="00236BED">
      <w:pPr>
        <w:jc w:val="both"/>
        <w:rPr>
          <w:rFonts w:ascii="Arial Narrow" w:hAnsi="Arial Narrow" w:cs="Arial"/>
          <w:sz w:val="28"/>
          <w:szCs w:val="28"/>
        </w:rPr>
      </w:pPr>
      <w:r w:rsidRPr="00F43FF7">
        <w:rPr>
          <w:rFonts w:ascii="Arial Narrow" w:hAnsi="Arial Narrow" w:cs="Arial"/>
          <w:b/>
          <w:bCs/>
          <w:sz w:val="28"/>
          <w:szCs w:val="28"/>
        </w:rPr>
        <w:t>Организационный комитет</w:t>
      </w:r>
    </w:p>
    <w:p w14:paraId="016E8ED4" w14:textId="58E16541" w:rsidR="00236BED" w:rsidRPr="0055484C" w:rsidRDefault="00236BED" w:rsidP="00236BED">
      <w:pPr>
        <w:jc w:val="both"/>
        <w:rPr>
          <w:rFonts w:ascii="Arial Narrow" w:hAnsi="Arial Narrow" w:cs="Arial"/>
          <w:sz w:val="28"/>
          <w:szCs w:val="28"/>
        </w:rPr>
      </w:pPr>
      <w:r w:rsidRPr="00F43FF7">
        <w:rPr>
          <w:rFonts w:ascii="Arial Narrow" w:hAnsi="Arial Narrow" w:cs="Arial"/>
          <w:sz w:val="28"/>
          <w:szCs w:val="28"/>
          <w:lang w:val="en-US"/>
        </w:rPr>
        <w:t>e</w:t>
      </w:r>
      <w:r w:rsidRPr="0055484C">
        <w:rPr>
          <w:rFonts w:ascii="Arial Narrow" w:hAnsi="Arial Narrow" w:cs="Arial"/>
          <w:sz w:val="28"/>
          <w:szCs w:val="28"/>
        </w:rPr>
        <w:t>-</w:t>
      </w:r>
      <w:r w:rsidRPr="00F43FF7">
        <w:rPr>
          <w:rFonts w:ascii="Arial Narrow" w:hAnsi="Arial Narrow" w:cs="Arial"/>
          <w:sz w:val="28"/>
          <w:szCs w:val="28"/>
          <w:lang w:val="en-US"/>
        </w:rPr>
        <w:t>mail</w:t>
      </w:r>
      <w:r w:rsidRPr="0055484C">
        <w:rPr>
          <w:rFonts w:ascii="Arial Narrow" w:hAnsi="Arial Narrow" w:cs="Arial"/>
          <w:sz w:val="28"/>
          <w:szCs w:val="28"/>
        </w:rPr>
        <w:t xml:space="preserve">: </w:t>
      </w:r>
      <w:hyperlink r:id="rId15" w:history="1">
        <w:r w:rsidRPr="00F43FF7">
          <w:rPr>
            <w:rStyle w:val="a6"/>
            <w:rFonts w:ascii="Arial Narrow" w:hAnsi="Arial Narrow"/>
            <w:b/>
            <w:sz w:val="28"/>
            <w:szCs w:val="28"/>
            <w:shd w:val="clear" w:color="auto" w:fill="FFFFFF"/>
            <w:lang w:val="en-US"/>
          </w:rPr>
          <w:t>NSO</w:t>
        </w:r>
        <w:r w:rsidRPr="0055484C">
          <w:rPr>
            <w:rStyle w:val="a6"/>
            <w:rFonts w:ascii="Arial Narrow" w:hAnsi="Arial Narrow"/>
            <w:b/>
            <w:sz w:val="28"/>
            <w:szCs w:val="28"/>
            <w:shd w:val="clear" w:color="auto" w:fill="FFFFFF"/>
          </w:rPr>
          <w:t>-</w:t>
        </w:r>
        <w:r w:rsidRPr="00F43FF7">
          <w:rPr>
            <w:rStyle w:val="a6"/>
            <w:rFonts w:ascii="Arial Narrow" w:hAnsi="Arial Narrow"/>
            <w:b/>
            <w:sz w:val="28"/>
            <w:szCs w:val="28"/>
            <w:shd w:val="clear" w:color="auto" w:fill="FFFFFF"/>
            <w:lang w:val="en-US"/>
          </w:rPr>
          <w:t>mo</w:t>
        </w:r>
        <w:r w:rsidRPr="0055484C">
          <w:rPr>
            <w:rStyle w:val="a6"/>
            <w:rFonts w:ascii="Arial Narrow" w:hAnsi="Arial Narrow"/>
            <w:b/>
            <w:sz w:val="28"/>
            <w:szCs w:val="28"/>
            <w:shd w:val="clear" w:color="auto" w:fill="FFFFFF"/>
          </w:rPr>
          <w:t>@</w:t>
        </w:r>
        <w:r w:rsidRPr="00F43FF7">
          <w:rPr>
            <w:rStyle w:val="a6"/>
            <w:rFonts w:ascii="Arial Narrow" w:hAnsi="Arial Narrow"/>
            <w:b/>
            <w:sz w:val="28"/>
            <w:szCs w:val="28"/>
            <w:shd w:val="clear" w:color="auto" w:fill="FFFFFF"/>
            <w:lang w:val="en-US"/>
          </w:rPr>
          <w:t>ranepa</w:t>
        </w:r>
        <w:r w:rsidRPr="0055484C">
          <w:rPr>
            <w:rStyle w:val="a6"/>
            <w:rFonts w:ascii="Arial Narrow" w:hAnsi="Arial Narrow"/>
            <w:b/>
            <w:sz w:val="28"/>
            <w:szCs w:val="28"/>
            <w:shd w:val="clear" w:color="auto" w:fill="FFFFFF"/>
          </w:rPr>
          <w:t>.</w:t>
        </w:r>
        <w:r w:rsidRPr="00F43FF7">
          <w:rPr>
            <w:rStyle w:val="a6"/>
            <w:rFonts w:ascii="Arial Narrow" w:hAnsi="Arial Narrow"/>
            <w:b/>
            <w:sz w:val="28"/>
            <w:szCs w:val="28"/>
            <w:shd w:val="clear" w:color="auto" w:fill="FFFFFF"/>
            <w:lang w:val="en-US"/>
          </w:rPr>
          <w:t>ru</w:t>
        </w:r>
      </w:hyperlink>
    </w:p>
    <w:p w14:paraId="513F8C81" w14:textId="77777777" w:rsidR="00236BED" w:rsidRPr="0055484C" w:rsidRDefault="00236BED" w:rsidP="007343E9">
      <w:pPr>
        <w:pStyle w:val="a3"/>
        <w:widowControl w:val="0"/>
        <w:rPr>
          <w:rFonts w:ascii="Arial Narrow" w:hAnsi="Arial Narrow"/>
          <w:bCs w:val="0"/>
          <w:color w:val="FF0000"/>
          <w:sz w:val="32"/>
          <w:lang w:val="ru-RU"/>
        </w:rPr>
      </w:pPr>
    </w:p>
    <w:p w14:paraId="3B58043A" w14:textId="12C24EF9" w:rsidR="00FD105B" w:rsidRPr="00F43FF7" w:rsidRDefault="00FD105B" w:rsidP="00834134">
      <w:pPr>
        <w:spacing w:after="160" w:line="259" w:lineRule="auto"/>
        <w:jc w:val="center"/>
        <w:rPr>
          <w:rFonts w:ascii="Arial Narrow" w:hAnsi="Arial Narrow" w:cs="Arial"/>
          <w:b/>
          <w:caps/>
          <w:color w:val="A40000"/>
          <w:sz w:val="28"/>
        </w:rPr>
      </w:pPr>
      <w:r w:rsidRPr="00F43FF7">
        <w:rPr>
          <w:rFonts w:ascii="Arial Narrow" w:hAnsi="Arial Narrow" w:cs="Arial"/>
          <w:b/>
          <w:caps/>
          <w:color w:val="A40000"/>
          <w:sz w:val="28"/>
        </w:rPr>
        <w:t>Методические рекомендации по написанию статьи</w:t>
      </w:r>
    </w:p>
    <w:p w14:paraId="28ED0967" w14:textId="70C5E21C" w:rsidR="00834134" w:rsidRDefault="00834134" w:rsidP="00834134">
      <w:pPr>
        <w:ind w:firstLine="567"/>
        <w:jc w:val="both"/>
        <w:rPr>
          <w:rFonts w:ascii="Arial Narrow" w:hAnsi="Arial Narrow" w:cs="Arial"/>
          <w:b/>
          <w:color w:val="A40000"/>
          <w:sz w:val="28"/>
          <w:szCs w:val="28"/>
        </w:rPr>
      </w:pPr>
      <w:r w:rsidRPr="00F43FF7">
        <w:rPr>
          <w:rFonts w:ascii="Arial Narrow" w:hAnsi="Arial Narrow" w:cs="Arial"/>
          <w:sz w:val="28"/>
          <w:szCs w:val="28"/>
        </w:rPr>
        <w:t xml:space="preserve">Оргкомитет конференции оставляет за собой право не принимать к публикации материалы, не соответствующие заявленной теме конференции, научным направлениям, установленным правилам оформления, отправленные позднее указанного срока, с неполной информацией в заявке, а также не прошедшие проверку по системе </w:t>
      </w:r>
      <w:r w:rsidRPr="004D0EA1">
        <w:rPr>
          <w:rFonts w:ascii="Arial Narrow" w:hAnsi="Arial Narrow" w:cs="Arial"/>
          <w:b/>
          <w:color w:val="A40000"/>
          <w:sz w:val="28"/>
          <w:szCs w:val="28"/>
        </w:rPr>
        <w:t>«</w:t>
      </w:r>
      <w:r w:rsidRPr="004D0EA1">
        <w:rPr>
          <w:rFonts w:ascii="Arial Narrow" w:hAnsi="Arial Narrow" w:cs="Arial"/>
          <w:b/>
          <w:caps/>
          <w:color w:val="A40000"/>
          <w:sz w:val="28"/>
          <w:szCs w:val="28"/>
        </w:rPr>
        <w:t>Антиплагиат</w:t>
      </w:r>
      <w:r w:rsidRPr="004D0EA1">
        <w:rPr>
          <w:rFonts w:ascii="Arial Narrow" w:hAnsi="Arial Narrow" w:cs="Arial"/>
          <w:b/>
          <w:color w:val="A40000"/>
          <w:sz w:val="28"/>
          <w:szCs w:val="28"/>
        </w:rPr>
        <w:t>» (оригинальность не менее 65%).</w:t>
      </w:r>
    </w:p>
    <w:p w14:paraId="288E6B58" w14:textId="77777777" w:rsidR="00834134" w:rsidRPr="00F43FF7" w:rsidRDefault="00834134" w:rsidP="00834134">
      <w:pPr>
        <w:ind w:firstLine="567"/>
        <w:jc w:val="both"/>
        <w:rPr>
          <w:rFonts w:ascii="Arial Narrow" w:hAnsi="Arial Narrow" w:cs="Arial"/>
          <w:bCs/>
          <w:sz w:val="28"/>
          <w:szCs w:val="28"/>
        </w:rPr>
      </w:pPr>
      <w:r w:rsidRPr="00F43FF7">
        <w:rPr>
          <w:rFonts w:ascii="Arial Narrow" w:hAnsi="Arial Narrow" w:cs="Arial"/>
          <w:bCs/>
          <w:sz w:val="28"/>
          <w:szCs w:val="28"/>
        </w:rPr>
        <w:t>Направляя статью в адрес оргкомитета, автор тем самым выражает согласие на ее размещение в базе РИНЦ на платформе электронной научной библиотеки elibrary.ru.</w:t>
      </w:r>
    </w:p>
    <w:p w14:paraId="7AB8C7E9" w14:textId="33F68BD5" w:rsidR="00834134" w:rsidRDefault="00834134" w:rsidP="00834134">
      <w:pPr>
        <w:ind w:firstLine="567"/>
        <w:jc w:val="both"/>
        <w:rPr>
          <w:rFonts w:ascii="Arial Narrow" w:hAnsi="Arial Narrow" w:cs="Arial"/>
          <w:sz w:val="28"/>
          <w:szCs w:val="28"/>
        </w:rPr>
      </w:pPr>
      <w:r w:rsidRPr="00F43FF7">
        <w:rPr>
          <w:rFonts w:ascii="Arial Narrow" w:hAnsi="Arial Narrow" w:cs="Arial"/>
          <w:sz w:val="28"/>
          <w:szCs w:val="28"/>
        </w:rPr>
        <w:t xml:space="preserve">Число авторов одной статьи не должно превышать двух человек. Каждый участник конференции может опубликовать только один доклад, в том числе материал, написанный с одним соавтором. </w:t>
      </w:r>
    </w:p>
    <w:p w14:paraId="145F2D98" w14:textId="77777777" w:rsidR="004D0EA1" w:rsidRPr="004D0EA1" w:rsidRDefault="004D0EA1" w:rsidP="00834134">
      <w:pPr>
        <w:ind w:firstLine="567"/>
        <w:jc w:val="both"/>
        <w:rPr>
          <w:rFonts w:ascii="Arial Narrow" w:hAnsi="Arial Narrow" w:cs="Arial"/>
          <w:sz w:val="2"/>
          <w:szCs w:val="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0"/>
        <w:gridCol w:w="8170"/>
      </w:tblGrid>
      <w:tr w:rsidR="00834134" w:rsidRPr="00F43FF7" w14:paraId="52E7F997" w14:textId="77777777" w:rsidTr="004D0EA1">
        <w:tc>
          <w:tcPr>
            <w:tcW w:w="2547" w:type="dxa"/>
          </w:tcPr>
          <w:p w14:paraId="2B6D53BE" w14:textId="0C04E482" w:rsidR="00834134" w:rsidRPr="004D0EA1" w:rsidRDefault="00834134" w:rsidP="00834134">
            <w:pPr>
              <w:pStyle w:val="a3"/>
              <w:widowControl w:val="0"/>
              <w:rPr>
                <w:rFonts w:ascii="Arial Narrow" w:hAnsi="Arial Narrow"/>
                <w:b w:val="0"/>
                <w:bCs w:val="0"/>
                <w:color w:val="A40000"/>
              </w:rPr>
            </w:pPr>
            <w:r w:rsidRPr="004D0EA1">
              <w:rPr>
                <w:rFonts w:ascii="Arial Narrow" w:hAnsi="Arial Narrow" w:cs="Arial"/>
                <w:color w:val="A40000"/>
                <w:spacing w:val="2"/>
              </w:rPr>
              <w:t>Формат страницы</w:t>
            </w:r>
          </w:p>
        </w:tc>
        <w:tc>
          <w:tcPr>
            <w:tcW w:w="8221" w:type="dxa"/>
          </w:tcPr>
          <w:p w14:paraId="1C325B5F" w14:textId="09C9D725" w:rsidR="00834134" w:rsidRPr="00F43FF7" w:rsidRDefault="00834134" w:rsidP="00834134">
            <w:pPr>
              <w:pStyle w:val="a3"/>
              <w:widowControl w:val="0"/>
              <w:rPr>
                <w:rFonts w:ascii="Arial Narrow" w:hAnsi="Arial Narrow"/>
                <w:b w:val="0"/>
                <w:bCs w:val="0"/>
              </w:rPr>
            </w:pPr>
            <w:r w:rsidRPr="00F43FF7">
              <w:rPr>
                <w:rFonts w:ascii="Arial Narrow" w:hAnsi="Arial Narrow" w:cs="Arial"/>
                <w:b w:val="0"/>
                <w:spacing w:val="2"/>
              </w:rPr>
              <w:t>А4</w:t>
            </w:r>
          </w:p>
        </w:tc>
      </w:tr>
      <w:tr w:rsidR="004D0EA1" w:rsidRPr="00F43FF7" w14:paraId="7DCA418E" w14:textId="77777777" w:rsidTr="004D0EA1">
        <w:tc>
          <w:tcPr>
            <w:tcW w:w="2547" w:type="dxa"/>
          </w:tcPr>
          <w:p w14:paraId="06DCBF51" w14:textId="5A528767" w:rsidR="004D0EA1" w:rsidRPr="004D0EA1" w:rsidRDefault="004D0EA1" w:rsidP="00834134">
            <w:pPr>
              <w:pStyle w:val="a3"/>
              <w:widowControl w:val="0"/>
              <w:rPr>
                <w:rFonts w:ascii="Arial Narrow" w:hAnsi="Arial Narrow" w:cs="Arial"/>
                <w:color w:val="A40000"/>
                <w:spacing w:val="2"/>
                <w:lang w:val="ru-RU"/>
              </w:rPr>
            </w:pPr>
            <w:r w:rsidRPr="004D0EA1">
              <w:rPr>
                <w:rFonts w:ascii="Arial Narrow" w:hAnsi="Arial Narrow" w:cs="Arial"/>
                <w:color w:val="A40000"/>
                <w:spacing w:val="2"/>
                <w:lang w:val="ru-RU"/>
              </w:rPr>
              <w:t>Объем материала</w:t>
            </w:r>
          </w:p>
        </w:tc>
        <w:tc>
          <w:tcPr>
            <w:tcW w:w="8221" w:type="dxa"/>
          </w:tcPr>
          <w:p w14:paraId="5DA4291E" w14:textId="5DEEF9EB" w:rsidR="004D0EA1" w:rsidRPr="004D0EA1" w:rsidRDefault="004D0EA1" w:rsidP="00834134">
            <w:pPr>
              <w:pStyle w:val="a3"/>
              <w:widowControl w:val="0"/>
              <w:rPr>
                <w:rFonts w:ascii="Arial Narrow" w:hAnsi="Arial Narrow" w:cs="Arial"/>
                <w:b w:val="0"/>
                <w:spacing w:val="2"/>
                <w:lang w:val="ru-RU"/>
              </w:rPr>
            </w:pPr>
            <w:r>
              <w:rPr>
                <w:rFonts w:ascii="Arial Narrow" w:hAnsi="Arial Narrow" w:cs="Arial"/>
                <w:b w:val="0"/>
                <w:spacing w:val="2"/>
                <w:lang w:val="ru-RU"/>
              </w:rPr>
              <w:t>3-4 страницы (включая список литературы)</w:t>
            </w:r>
          </w:p>
        </w:tc>
      </w:tr>
      <w:tr w:rsidR="0051642A" w:rsidRPr="00F43FF7" w14:paraId="2E6ABE8B" w14:textId="77777777" w:rsidTr="004D0EA1">
        <w:tc>
          <w:tcPr>
            <w:tcW w:w="2547" w:type="dxa"/>
          </w:tcPr>
          <w:p w14:paraId="3FB3CEDA" w14:textId="0922171F" w:rsidR="0051642A" w:rsidRPr="004D0EA1" w:rsidRDefault="0051642A" w:rsidP="00834134">
            <w:pPr>
              <w:pStyle w:val="a3"/>
              <w:widowControl w:val="0"/>
              <w:rPr>
                <w:rFonts w:ascii="Arial Narrow" w:hAnsi="Arial Narrow" w:cs="Arial"/>
                <w:color w:val="A40000"/>
                <w:spacing w:val="2"/>
              </w:rPr>
            </w:pPr>
            <w:r w:rsidRPr="004D0EA1">
              <w:rPr>
                <w:rFonts w:ascii="Arial Narrow" w:hAnsi="Arial Narrow" w:cs="Arial"/>
                <w:color w:val="A40000"/>
                <w:spacing w:val="2"/>
              </w:rPr>
              <w:t>Оформление заголовка</w:t>
            </w:r>
          </w:p>
        </w:tc>
        <w:tc>
          <w:tcPr>
            <w:tcW w:w="8221" w:type="dxa"/>
          </w:tcPr>
          <w:p w14:paraId="3BA070D1" w14:textId="77777777" w:rsidR="0055484C" w:rsidRDefault="0055484C" w:rsidP="0051642A">
            <w:pPr>
              <w:pStyle w:val="a3"/>
              <w:widowControl w:val="0"/>
              <w:rPr>
                <w:rFonts w:ascii="Arial Narrow" w:hAnsi="Arial Narrow" w:cs="Arial"/>
                <w:b w:val="0"/>
                <w:spacing w:val="2"/>
              </w:rPr>
            </w:pPr>
            <w:r w:rsidRPr="00F43FF7">
              <w:rPr>
                <w:rFonts w:ascii="Arial Narrow" w:hAnsi="Arial Narrow" w:cs="Arial"/>
                <w:b w:val="0"/>
                <w:spacing w:val="2"/>
              </w:rPr>
              <w:t>шрифт жирный, заглавные буквы, выравнивание п</w:t>
            </w:r>
            <w:r>
              <w:rPr>
                <w:rFonts w:ascii="Arial Narrow" w:hAnsi="Arial Narrow" w:cs="Arial"/>
                <w:b w:val="0"/>
                <w:spacing w:val="2"/>
              </w:rPr>
              <w:t>о центру, без абзацного отступа</w:t>
            </w:r>
            <w:r w:rsidRPr="00F43FF7">
              <w:rPr>
                <w:rFonts w:ascii="Arial Narrow" w:hAnsi="Arial Narrow" w:cs="Arial"/>
                <w:b w:val="0"/>
                <w:spacing w:val="2"/>
              </w:rPr>
              <w:t xml:space="preserve"> – НАЗВАНИЕ СТАТЬИ. Затем пропуск одной строки </w:t>
            </w:r>
            <w:r>
              <w:rPr>
                <w:rFonts w:ascii="Arial Narrow" w:hAnsi="Arial Narrow" w:cs="Arial"/>
                <w:b w:val="0"/>
                <w:spacing w:val="2"/>
                <w:lang w:val="ru-RU"/>
              </w:rPr>
              <w:t xml:space="preserve"> и</w:t>
            </w:r>
            <w:r w:rsidRPr="00F43FF7">
              <w:rPr>
                <w:rFonts w:ascii="Arial Narrow" w:hAnsi="Arial Narrow" w:cs="Arial"/>
                <w:b w:val="0"/>
                <w:spacing w:val="2"/>
              </w:rPr>
              <w:t xml:space="preserve"> та же информация повторяется на английском языке.</w:t>
            </w:r>
          </w:p>
          <w:p w14:paraId="5A809321" w14:textId="456A87D6" w:rsidR="0051642A" w:rsidRDefault="0055484C" w:rsidP="0051642A">
            <w:pPr>
              <w:pStyle w:val="a3"/>
              <w:widowControl w:val="0"/>
              <w:rPr>
                <w:rFonts w:ascii="Arial Narrow" w:hAnsi="Arial Narrow" w:cs="Arial"/>
                <w:b w:val="0"/>
                <w:spacing w:val="2"/>
              </w:rPr>
            </w:pPr>
            <w:r>
              <w:rPr>
                <w:rFonts w:ascii="Arial Narrow" w:hAnsi="Arial Narrow" w:cs="Arial"/>
                <w:b w:val="0"/>
                <w:spacing w:val="2"/>
                <w:lang w:val="ru-RU"/>
              </w:rPr>
              <w:t>н</w:t>
            </w:r>
            <w:r w:rsidR="0051642A" w:rsidRPr="00F43FF7">
              <w:rPr>
                <w:rFonts w:ascii="Arial Narrow" w:hAnsi="Arial Narrow" w:cs="Arial"/>
                <w:b w:val="0"/>
                <w:spacing w:val="2"/>
              </w:rPr>
              <w:t>а русском языке: Ф.И.О. автора статьи, ученое звание, ученая степень</w:t>
            </w:r>
            <w:r>
              <w:rPr>
                <w:rFonts w:ascii="Arial Narrow" w:hAnsi="Arial Narrow" w:cs="Arial"/>
                <w:b w:val="0"/>
                <w:spacing w:val="2"/>
                <w:lang w:val="ru-RU"/>
              </w:rPr>
              <w:t xml:space="preserve"> при наличии</w:t>
            </w:r>
            <w:r w:rsidR="0051642A" w:rsidRPr="00F43FF7">
              <w:rPr>
                <w:rFonts w:ascii="Arial Narrow" w:hAnsi="Arial Narrow" w:cs="Arial"/>
                <w:b w:val="0"/>
                <w:spacing w:val="2"/>
              </w:rPr>
              <w:t xml:space="preserve"> (шрифт </w:t>
            </w:r>
            <w:r w:rsidR="0051642A" w:rsidRPr="0055484C">
              <w:rPr>
                <w:rFonts w:ascii="Arial Narrow" w:hAnsi="Arial Narrow" w:cs="Arial"/>
                <w:b w:val="0"/>
                <w:spacing w:val="2"/>
              </w:rPr>
              <w:t>Times New Roman</w:t>
            </w:r>
            <w:r w:rsidR="0051642A" w:rsidRPr="00F43FF7">
              <w:rPr>
                <w:rFonts w:ascii="Arial Narrow" w:hAnsi="Arial Narrow" w:cs="Arial"/>
                <w:b w:val="0"/>
                <w:spacing w:val="2"/>
              </w:rPr>
              <w:t xml:space="preserve">, выравнивание по </w:t>
            </w:r>
            <w:r w:rsidR="0051642A" w:rsidRPr="0055484C">
              <w:rPr>
                <w:rFonts w:ascii="Arial Narrow" w:hAnsi="Arial Narrow" w:cs="Arial"/>
                <w:b w:val="0"/>
                <w:spacing w:val="2"/>
              </w:rPr>
              <w:t>центру)</w:t>
            </w:r>
            <w:r w:rsidR="0051642A" w:rsidRPr="00F43FF7">
              <w:rPr>
                <w:rFonts w:ascii="Arial Narrow" w:hAnsi="Arial Narrow" w:cs="Arial"/>
                <w:b w:val="0"/>
                <w:spacing w:val="2"/>
              </w:rPr>
              <w:t xml:space="preserve">; на следующей строке </w:t>
            </w:r>
            <w:r w:rsidRPr="0055484C">
              <w:rPr>
                <w:rFonts w:ascii="Arial Narrow" w:hAnsi="Arial Narrow" w:cs="Arial"/>
                <w:b w:val="0"/>
                <w:spacing w:val="2"/>
              </w:rPr>
              <w:t xml:space="preserve">e-mail; с новой строки </w:t>
            </w:r>
            <w:r w:rsidR="0051642A" w:rsidRPr="00F43FF7">
              <w:rPr>
                <w:rFonts w:ascii="Arial Narrow" w:hAnsi="Arial Narrow" w:cs="Arial"/>
                <w:b w:val="0"/>
                <w:spacing w:val="2"/>
              </w:rPr>
              <w:t>название ВУЗ</w:t>
            </w:r>
            <w:r w:rsidRPr="0055484C">
              <w:rPr>
                <w:rFonts w:ascii="Arial Narrow" w:hAnsi="Arial Narrow" w:cs="Arial"/>
                <w:b w:val="0"/>
                <w:spacing w:val="2"/>
              </w:rPr>
              <w:t>а, место расположения</w:t>
            </w:r>
            <w:r w:rsidR="0051642A" w:rsidRPr="00F43FF7">
              <w:rPr>
                <w:rFonts w:ascii="Arial Narrow" w:hAnsi="Arial Narrow" w:cs="Arial"/>
                <w:b w:val="0"/>
                <w:spacing w:val="2"/>
              </w:rPr>
              <w:t xml:space="preserve">. Затем пропуск одной строки и та же информация повторяется на английском языке. </w:t>
            </w:r>
          </w:p>
          <w:p w14:paraId="701345D4" w14:textId="22B024CD" w:rsidR="00AF1D41" w:rsidRPr="00F43FF7" w:rsidRDefault="00AF1D41" w:rsidP="0051642A">
            <w:pPr>
              <w:pStyle w:val="a3"/>
              <w:widowControl w:val="0"/>
              <w:rPr>
                <w:rFonts w:ascii="Arial Narrow" w:hAnsi="Arial Narrow" w:cs="Arial"/>
                <w:b w:val="0"/>
                <w:spacing w:val="2"/>
              </w:rPr>
            </w:pPr>
          </w:p>
        </w:tc>
      </w:tr>
      <w:tr w:rsidR="0051642A" w:rsidRPr="00F43FF7" w14:paraId="23BE8527" w14:textId="77777777" w:rsidTr="004D0EA1">
        <w:tc>
          <w:tcPr>
            <w:tcW w:w="2547" w:type="dxa"/>
          </w:tcPr>
          <w:p w14:paraId="6C2F3DC6" w14:textId="4761EAEA" w:rsidR="0051642A" w:rsidRPr="004D0EA1" w:rsidRDefault="0051642A" w:rsidP="00834134">
            <w:pPr>
              <w:pStyle w:val="a3"/>
              <w:widowControl w:val="0"/>
              <w:rPr>
                <w:rFonts w:ascii="Arial Narrow" w:hAnsi="Arial Narrow" w:cs="Arial"/>
                <w:color w:val="A40000"/>
                <w:spacing w:val="2"/>
              </w:rPr>
            </w:pPr>
            <w:r w:rsidRPr="004D0EA1">
              <w:rPr>
                <w:rFonts w:ascii="Arial Narrow" w:hAnsi="Arial Narrow" w:cs="Arial"/>
                <w:color w:val="A40000"/>
                <w:spacing w:val="2"/>
              </w:rPr>
              <w:t>Аннотация</w:t>
            </w:r>
          </w:p>
        </w:tc>
        <w:tc>
          <w:tcPr>
            <w:tcW w:w="8221" w:type="dxa"/>
          </w:tcPr>
          <w:p w14:paraId="6B61D894" w14:textId="497BB19A" w:rsidR="0051642A" w:rsidRPr="00F43FF7" w:rsidRDefault="0051642A" w:rsidP="00834134">
            <w:pPr>
              <w:pStyle w:val="a3"/>
              <w:widowControl w:val="0"/>
              <w:rPr>
                <w:rFonts w:ascii="Arial Narrow" w:hAnsi="Arial Narrow" w:cs="Arial"/>
                <w:b w:val="0"/>
                <w:spacing w:val="2"/>
              </w:rPr>
            </w:pPr>
            <w:r w:rsidRPr="00F43FF7">
              <w:rPr>
                <w:rFonts w:ascii="Arial Narrow" w:hAnsi="Arial Narrow" w:cs="Arial"/>
                <w:b w:val="0"/>
                <w:spacing w:val="2"/>
              </w:rPr>
              <w:t xml:space="preserve">на русском и английском языке </w:t>
            </w:r>
            <w:r w:rsidRPr="00F43FF7">
              <w:rPr>
                <w:rFonts w:ascii="Arial Narrow" w:hAnsi="Arial Narrow"/>
                <w:b w:val="0"/>
                <w:bCs w:val="0"/>
                <w:lang w:val="ru-RU"/>
              </w:rPr>
              <w:t>(2-3 предложения для аннотации на каждом языке);</w:t>
            </w:r>
          </w:p>
        </w:tc>
      </w:tr>
      <w:tr w:rsidR="0051642A" w:rsidRPr="00F43FF7" w14:paraId="66B2FF17" w14:textId="77777777" w:rsidTr="004D0EA1">
        <w:tc>
          <w:tcPr>
            <w:tcW w:w="2547" w:type="dxa"/>
          </w:tcPr>
          <w:p w14:paraId="3990EB71" w14:textId="68EA7D3A" w:rsidR="0051642A" w:rsidRPr="004D0EA1" w:rsidRDefault="0051642A" w:rsidP="00834134">
            <w:pPr>
              <w:pStyle w:val="a3"/>
              <w:widowControl w:val="0"/>
              <w:rPr>
                <w:rFonts w:ascii="Arial Narrow" w:hAnsi="Arial Narrow" w:cs="Arial"/>
                <w:color w:val="A40000"/>
                <w:spacing w:val="2"/>
              </w:rPr>
            </w:pPr>
            <w:r w:rsidRPr="004D0EA1">
              <w:rPr>
                <w:rFonts w:ascii="Arial Narrow" w:hAnsi="Arial Narrow" w:cs="Arial"/>
                <w:color w:val="A40000"/>
                <w:spacing w:val="2"/>
              </w:rPr>
              <w:t>Ключевые слова</w:t>
            </w:r>
          </w:p>
        </w:tc>
        <w:tc>
          <w:tcPr>
            <w:tcW w:w="8221" w:type="dxa"/>
          </w:tcPr>
          <w:p w14:paraId="07A52CC4" w14:textId="1179F3C3" w:rsidR="0051642A" w:rsidRPr="00F43FF7" w:rsidRDefault="0051642A" w:rsidP="0051642A">
            <w:pPr>
              <w:pStyle w:val="a3"/>
              <w:widowControl w:val="0"/>
              <w:rPr>
                <w:rFonts w:ascii="Arial Narrow" w:hAnsi="Arial Narrow" w:cs="Arial"/>
                <w:b w:val="0"/>
                <w:spacing w:val="2"/>
              </w:rPr>
            </w:pPr>
            <w:r w:rsidRPr="00F43FF7">
              <w:rPr>
                <w:rFonts w:ascii="Arial Narrow" w:hAnsi="Arial Narrow" w:cs="Arial"/>
                <w:b w:val="0"/>
                <w:spacing w:val="2"/>
              </w:rPr>
              <w:t>приводятся на русском и английском языках отделяются друг от друга точкой запятой.</w:t>
            </w:r>
          </w:p>
        </w:tc>
      </w:tr>
      <w:tr w:rsidR="00834134" w:rsidRPr="00F43FF7" w14:paraId="4CFB4FF1" w14:textId="77777777" w:rsidTr="004D0EA1">
        <w:tc>
          <w:tcPr>
            <w:tcW w:w="2547" w:type="dxa"/>
          </w:tcPr>
          <w:p w14:paraId="285F0AE5" w14:textId="26055943" w:rsidR="00834134" w:rsidRPr="004D0EA1" w:rsidRDefault="00834134" w:rsidP="00834134">
            <w:pPr>
              <w:pStyle w:val="a3"/>
              <w:widowControl w:val="0"/>
              <w:rPr>
                <w:rFonts w:ascii="Arial Narrow" w:hAnsi="Arial Narrow"/>
                <w:b w:val="0"/>
                <w:bCs w:val="0"/>
                <w:color w:val="A40000"/>
              </w:rPr>
            </w:pPr>
            <w:r w:rsidRPr="004D0EA1">
              <w:rPr>
                <w:rFonts w:ascii="Arial Narrow" w:hAnsi="Arial Narrow" w:cs="Arial"/>
                <w:color w:val="A40000"/>
                <w:spacing w:val="2"/>
              </w:rPr>
              <w:t>Формат текста</w:t>
            </w:r>
          </w:p>
        </w:tc>
        <w:tc>
          <w:tcPr>
            <w:tcW w:w="8221" w:type="dxa"/>
          </w:tcPr>
          <w:p w14:paraId="06E5A66A" w14:textId="77777777" w:rsidR="00834134" w:rsidRPr="00F43FF7" w:rsidRDefault="00834134" w:rsidP="00834134">
            <w:pPr>
              <w:pStyle w:val="a3"/>
              <w:widowControl w:val="0"/>
              <w:rPr>
                <w:rFonts w:ascii="Arial Narrow" w:hAnsi="Arial Narrow"/>
                <w:b w:val="0"/>
                <w:bCs w:val="0"/>
              </w:rPr>
            </w:pPr>
            <w:r w:rsidRPr="00F43FF7">
              <w:rPr>
                <w:rFonts w:ascii="Arial Narrow" w:hAnsi="Arial Narrow"/>
                <w:b w:val="0"/>
                <w:bCs w:val="0"/>
              </w:rPr>
              <w:t xml:space="preserve">текстовый редактор </w:t>
            </w:r>
            <w:r w:rsidRPr="00F43FF7">
              <w:rPr>
                <w:rFonts w:ascii="Arial Narrow" w:hAnsi="Arial Narrow"/>
                <w:b w:val="0"/>
                <w:bCs w:val="0"/>
                <w:lang w:val="en-US"/>
              </w:rPr>
              <w:t>Word</w:t>
            </w:r>
            <w:r w:rsidRPr="00F43FF7">
              <w:rPr>
                <w:rFonts w:ascii="Arial Narrow" w:hAnsi="Arial Narrow"/>
                <w:b w:val="0"/>
                <w:bCs w:val="0"/>
              </w:rPr>
              <w:t xml:space="preserve"> (любая версия) </w:t>
            </w:r>
          </w:p>
          <w:p w14:paraId="58A6D001" w14:textId="41F248F5" w:rsidR="00834134" w:rsidRPr="00F43FF7" w:rsidRDefault="00834134" w:rsidP="004D0EA1">
            <w:pPr>
              <w:pStyle w:val="a3"/>
              <w:widowControl w:val="0"/>
              <w:numPr>
                <w:ilvl w:val="0"/>
                <w:numId w:val="1"/>
              </w:numPr>
              <w:ind w:left="0" w:firstLine="90"/>
              <w:rPr>
                <w:rFonts w:ascii="Arial Narrow" w:hAnsi="Arial Narrow"/>
                <w:b w:val="0"/>
                <w:bCs w:val="0"/>
              </w:rPr>
            </w:pPr>
            <w:r w:rsidRPr="00F43FF7">
              <w:rPr>
                <w:rFonts w:ascii="Arial Narrow" w:hAnsi="Arial Narrow"/>
                <w:b w:val="0"/>
                <w:bCs w:val="0"/>
              </w:rPr>
              <w:t xml:space="preserve">шрифт – Times </w:t>
            </w:r>
            <w:r w:rsidRPr="00F43FF7">
              <w:rPr>
                <w:rFonts w:ascii="Arial Narrow" w:hAnsi="Arial Narrow"/>
                <w:b w:val="0"/>
                <w:bCs w:val="0"/>
                <w:lang w:val="en-US"/>
              </w:rPr>
              <w:t>N</w:t>
            </w:r>
            <w:r w:rsidRPr="00F43FF7">
              <w:rPr>
                <w:rFonts w:ascii="Arial Narrow" w:hAnsi="Arial Narrow"/>
                <w:b w:val="0"/>
                <w:bCs w:val="0"/>
              </w:rPr>
              <w:t>ew Roman;</w:t>
            </w:r>
          </w:p>
          <w:p w14:paraId="12868A10" w14:textId="77777777" w:rsidR="00834134" w:rsidRPr="00F43FF7" w:rsidRDefault="00834134" w:rsidP="004D0EA1">
            <w:pPr>
              <w:pStyle w:val="a3"/>
              <w:widowControl w:val="0"/>
              <w:numPr>
                <w:ilvl w:val="0"/>
                <w:numId w:val="1"/>
              </w:numPr>
              <w:ind w:left="0" w:firstLine="90"/>
              <w:rPr>
                <w:rFonts w:ascii="Arial Narrow" w:hAnsi="Arial Narrow"/>
                <w:b w:val="0"/>
                <w:bCs w:val="0"/>
              </w:rPr>
            </w:pPr>
            <w:r w:rsidRPr="00F43FF7">
              <w:rPr>
                <w:rFonts w:ascii="Arial Narrow" w:hAnsi="Arial Narrow"/>
                <w:b w:val="0"/>
                <w:bCs w:val="0"/>
              </w:rPr>
              <w:t>кегль</w:t>
            </w:r>
            <w:r w:rsidRPr="00F43FF7">
              <w:rPr>
                <w:rFonts w:ascii="Arial Narrow" w:hAnsi="Arial Narrow"/>
                <w:b w:val="0"/>
                <w:bCs w:val="0"/>
                <w:lang w:val="en-US"/>
              </w:rPr>
              <w:t xml:space="preserve"> </w:t>
            </w:r>
            <w:r w:rsidRPr="00F43FF7">
              <w:rPr>
                <w:rFonts w:ascii="Arial Narrow" w:hAnsi="Arial Narrow"/>
                <w:b w:val="0"/>
                <w:bCs w:val="0"/>
              </w:rPr>
              <w:t>шрифта</w:t>
            </w:r>
            <w:r w:rsidRPr="00F43FF7">
              <w:rPr>
                <w:rFonts w:ascii="Arial Narrow" w:hAnsi="Arial Narrow"/>
                <w:b w:val="0"/>
                <w:bCs w:val="0"/>
                <w:lang w:val="en-US"/>
              </w:rPr>
              <w:t xml:space="preserve"> – 12;</w:t>
            </w:r>
          </w:p>
          <w:p w14:paraId="4E6B372B" w14:textId="77777777" w:rsidR="00834134" w:rsidRPr="00F43FF7" w:rsidRDefault="00834134" w:rsidP="004D0EA1">
            <w:pPr>
              <w:pStyle w:val="a3"/>
              <w:widowControl w:val="0"/>
              <w:numPr>
                <w:ilvl w:val="0"/>
                <w:numId w:val="1"/>
              </w:numPr>
              <w:ind w:left="0" w:firstLine="90"/>
              <w:rPr>
                <w:rFonts w:ascii="Arial Narrow" w:hAnsi="Arial Narrow"/>
                <w:b w:val="0"/>
                <w:bCs w:val="0"/>
              </w:rPr>
            </w:pPr>
            <w:r w:rsidRPr="00F43FF7">
              <w:rPr>
                <w:rFonts w:ascii="Arial Narrow" w:hAnsi="Arial Narrow"/>
                <w:b w:val="0"/>
                <w:bCs w:val="0"/>
              </w:rPr>
              <w:t xml:space="preserve">интервал </w:t>
            </w:r>
            <w:r w:rsidRPr="00F43FF7">
              <w:rPr>
                <w:rFonts w:ascii="Arial Narrow" w:hAnsi="Arial Narrow"/>
                <w:b w:val="0"/>
                <w:bCs w:val="0"/>
                <w:lang w:val="ru-RU"/>
              </w:rPr>
              <w:t xml:space="preserve">(множитель) </w:t>
            </w:r>
            <w:r w:rsidRPr="00F43FF7">
              <w:rPr>
                <w:rFonts w:ascii="Arial Narrow" w:hAnsi="Arial Narrow"/>
                <w:b w:val="0"/>
                <w:bCs w:val="0"/>
              </w:rPr>
              <w:t xml:space="preserve">– </w:t>
            </w:r>
            <w:r w:rsidRPr="00F43FF7">
              <w:rPr>
                <w:rFonts w:ascii="Arial Narrow" w:hAnsi="Arial Narrow"/>
                <w:b w:val="0"/>
                <w:bCs w:val="0"/>
                <w:lang w:val="ru-RU"/>
              </w:rPr>
              <w:t>1</w:t>
            </w:r>
            <w:r w:rsidRPr="00F43FF7">
              <w:rPr>
                <w:rFonts w:ascii="Arial Narrow" w:hAnsi="Arial Narrow"/>
                <w:b w:val="0"/>
                <w:bCs w:val="0"/>
              </w:rPr>
              <w:t>;</w:t>
            </w:r>
          </w:p>
          <w:p w14:paraId="02303EAC" w14:textId="77777777" w:rsidR="00834134" w:rsidRPr="00F43FF7" w:rsidRDefault="00834134" w:rsidP="004D0EA1">
            <w:pPr>
              <w:pStyle w:val="a3"/>
              <w:widowControl w:val="0"/>
              <w:numPr>
                <w:ilvl w:val="0"/>
                <w:numId w:val="1"/>
              </w:numPr>
              <w:ind w:left="0" w:firstLine="90"/>
              <w:rPr>
                <w:rFonts w:ascii="Arial Narrow" w:hAnsi="Arial Narrow"/>
                <w:b w:val="0"/>
                <w:bCs w:val="0"/>
              </w:rPr>
            </w:pPr>
            <w:r w:rsidRPr="00F43FF7">
              <w:rPr>
                <w:rFonts w:ascii="Arial Narrow" w:hAnsi="Arial Narrow"/>
                <w:b w:val="0"/>
                <w:bCs w:val="0"/>
              </w:rPr>
              <w:t>верхнее поле – 2 см, нижнее – 2 см, левое – 2</w:t>
            </w:r>
            <w:r w:rsidRPr="00F43FF7">
              <w:rPr>
                <w:rFonts w:ascii="Arial Narrow" w:hAnsi="Arial Narrow"/>
                <w:b w:val="0"/>
                <w:bCs w:val="0"/>
                <w:lang w:val="ru-RU"/>
              </w:rPr>
              <w:t>,4</w:t>
            </w:r>
            <w:r w:rsidRPr="00F43FF7">
              <w:rPr>
                <w:rFonts w:ascii="Arial Narrow" w:hAnsi="Arial Narrow"/>
                <w:b w:val="0"/>
                <w:bCs w:val="0"/>
              </w:rPr>
              <w:t xml:space="preserve"> см, правое – 2</w:t>
            </w:r>
            <w:r w:rsidRPr="00F43FF7">
              <w:rPr>
                <w:rFonts w:ascii="Arial Narrow" w:hAnsi="Arial Narrow"/>
                <w:b w:val="0"/>
                <w:bCs w:val="0"/>
                <w:lang w:val="ru-RU"/>
              </w:rPr>
              <w:t>,4</w:t>
            </w:r>
            <w:r w:rsidRPr="00F43FF7">
              <w:rPr>
                <w:rFonts w:ascii="Arial Narrow" w:hAnsi="Arial Narrow"/>
                <w:b w:val="0"/>
                <w:bCs w:val="0"/>
              </w:rPr>
              <w:t xml:space="preserve"> см.</w:t>
            </w:r>
          </w:p>
          <w:p w14:paraId="0FE0FBFE" w14:textId="77777777" w:rsidR="00834134" w:rsidRPr="00F43FF7" w:rsidRDefault="00834134" w:rsidP="004D0EA1">
            <w:pPr>
              <w:pStyle w:val="a3"/>
              <w:widowControl w:val="0"/>
              <w:numPr>
                <w:ilvl w:val="0"/>
                <w:numId w:val="1"/>
              </w:numPr>
              <w:ind w:left="0" w:firstLine="90"/>
              <w:rPr>
                <w:rFonts w:ascii="Arial Narrow" w:hAnsi="Arial Narrow"/>
                <w:b w:val="0"/>
                <w:bCs w:val="0"/>
              </w:rPr>
            </w:pPr>
            <w:r w:rsidRPr="00F43FF7">
              <w:rPr>
                <w:rFonts w:ascii="Arial Narrow" w:hAnsi="Arial Narrow"/>
                <w:b w:val="0"/>
                <w:bCs w:val="0"/>
              </w:rPr>
              <w:t>выравнивание по ширине;</w:t>
            </w:r>
          </w:p>
          <w:p w14:paraId="452FF8E5" w14:textId="77777777" w:rsidR="00834134" w:rsidRPr="00F43FF7" w:rsidRDefault="00834134" w:rsidP="004D0EA1">
            <w:pPr>
              <w:pStyle w:val="a3"/>
              <w:widowControl w:val="0"/>
              <w:numPr>
                <w:ilvl w:val="0"/>
                <w:numId w:val="1"/>
              </w:numPr>
              <w:ind w:left="0" w:firstLine="90"/>
              <w:rPr>
                <w:rFonts w:ascii="Arial Narrow" w:hAnsi="Arial Narrow"/>
                <w:b w:val="0"/>
                <w:bCs w:val="0"/>
              </w:rPr>
            </w:pPr>
            <w:r w:rsidRPr="00F43FF7">
              <w:rPr>
                <w:rFonts w:ascii="Arial Narrow" w:hAnsi="Arial Narrow"/>
                <w:b w:val="0"/>
                <w:bCs w:val="0"/>
              </w:rPr>
              <w:t>абзац – отступ первой строки</w:t>
            </w:r>
            <w:r w:rsidRPr="00F43FF7">
              <w:rPr>
                <w:rFonts w:ascii="Arial Narrow" w:hAnsi="Arial Narrow"/>
                <w:b w:val="0"/>
                <w:bCs w:val="0"/>
                <w:lang w:val="ru-RU"/>
              </w:rPr>
              <w:t xml:space="preserve"> </w:t>
            </w:r>
            <w:r w:rsidRPr="00F43FF7">
              <w:rPr>
                <w:rFonts w:ascii="Arial Narrow" w:hAnsi="Arial Narrow"/>
                <w:b w:val="0"/>
                <w:bCs w:val="0"/>
              </w:rPr>
              <w:t xml:space="preserve">– </w:t>
            </w:r>
            <w:r w:rsidRPr="00F43FF7">
              <w:rPr>
                <w:rFonts w:ascii="Arial Narrow" w:hAnsi="Arial Narrow"/>
                <w:b w:val="0"/>
                <w:bCs w:val="0"/>
                <w:lang w:val="ru-RU"/>
              </w:rPr>
              <w:t>0,7</w:t>
            </w:r>
          </w:p>
          <w:p w14:paraId="6131C264" w14:textId="5AF582A6" w:rsidR="00834134" w:rsidRPr="00F43FF7" w:rsidRDefault="004D0EA1" w:rsidP="00834134">
            <w:pPr>
              <w:pStyle w:val="a3"/>
              <w:widowControl w:val="0"/>
              <w:rPr>
                <w:rFonts w:ascii="Arial Narrow" w:hAnsi="Arial Narrow"/>
                <w:b w:val="0"/>
                <w:bCs w:val="0"/>
              </w:rPr>
            </w:pPr>
            <w:r>
              <w:rPr>
                <w:rFonts w:ascii="Arial Narrow" w:hAnsi="Arial Narrow" w:cs="Arial"/>
                <w:b w:val="0"/>
                <w:spacing w:val="2"/>
                <w:lang w:val="ru-RU"/>
              </w:rPr>
              <w:t>с</w:t>
            </w:r>
            <w:r w:rsidR="0051642A" w:rsidRPr="00F43FF7">
              <w:rPr>
                <w:rFonts w:ascii="Arial Narrow" w:hAnsi="Arial Narrow" w:cs="Arial"/>
                <w:b w:val="0"/>
                <w:spacing w:val="2"/>
              </w:rPr>
              <w:t xml:space="preserve">траницы </w:t>
            </w:r>
            <w:r w:rsidR="0051642A" w:rsidRPr="004D0EA1">
              <w:rPr>
                <w:rFonts w:ascii="Arial Narrow" w:hAnsi="Arial Narrow" w:cs="Arial"/>
                <w:color w:val="A40000"/>
                <w:spacing w:val="2"/>
              </w:rPr>
              <w:t>не нумеруются</w:t>
            </w:r>
          </w:p>
        </w:tc>
      </w:tr>
      <w:tr w:rsidR="00834134" w:rsidRPr="00F43FF7" w14:paraId="3B4373D5" w14:textId="77777777" w:rsidTr="004D0EA1">
        <w:tc>
          <w:tcPr>
            <w:tcW w:w="2547" w:type="dxa"/>
          </w:tcPr>
          <w:p w14:paraId="6036B3AE" w14:textId="07906EC2" w:rsidR="00834134" w:rsidRPr="004D0EA1" w:rsidRDefault="0051642A" w:rsidP="00834134">
            <w:pPr>
              <w:pStyle w:val="a3"/>
              <w:widowControl w:val="0"/>
              <w:rPr>
                <w:rFonts w:ascii="Arial Narrow" w:hAnsi="Arial Narrow"/>
                <w:b w:val="0"/>
                <w:bCs w:val="0"/>
                <w:color w:val="A40000"/>
              </w:rPr>
            </w:pPr>
            <w:r w:rsidRPr="004D0EA1">
              <w:rPr>
                <w:rFonts w:ascii="Arial Narrow" w:hAnsi="Arial Narrow" w:cs="Arial"/>
                <w:color w:val="A40000"/>
                <w:spacing w:val="2"/>
              </w:rPr>
              <w:t>Рисунки, таблицы</w:t>
            </w:r>
          </w:p>
        </w:tc>
        <w:tc>
          <w:tcPr>
            <w:tcW w:w="8221" w:type="dxa"/>
          </w:tcPr>
          <w:p w14:paraId="2D97FFF7" w14:textId="2CEB6AED" w:rsidR="00AF1D41" w:rsidRPr="005E0C94" w:rsidRDefault="004D0EA1" w:rsidP="004D0EA1">
            <w:pPr>
              <w:pStyle w:val="a3"/>
              <w:widowControl w:val="0"/>
              <w:rPr>
                <w:rFonts w:ascii="Arial Narrow" w:hAnsi="Arial Narrow" w:cs="Arial"/>
                <w:b w:val="0"/>
                <w:spacing w:val="2"/>
              </w:rPr>
            </w:pPr>
            <w:r>
              <w:rPr>
                <w:rFonts w:ascii="Arial Narrow" w:hAnsi="Arial Narrow" w:cs="Arial"/>
                <w:b w:val="0"/>
                <w:spacing w:val="2"/>
                <w:lang w:val="ru-RU"/>
              </w:rPr>
              <w:t>п</w:t>
            </w:r>
            <w:r w:rsidR="0051642A" w:rsidRPr="00F43FF7">
              <w:rPr>
                <w:rFonts w:ascii="Arial Narrow" w:hAnsi="Arial Narrow" w:cs="Arial"/>
                <w:b w:val="0"/>
                <w:spacing w:val="2"/>
              </w:rPr>
              <w:t xml:space="preserve">ри подготовке статей не использовать сканированные, растровые изображения. При наличии, формулы должны быть вставлены в текст и выполнены с помощью редактора формул.– допускается не более двух в статье. Рисунки и графики должны иметь четкое изображение и быть выдержаны в черно-белой гамме. Отдельные ячейки таблиц выделять </w:t>
            </w:r>
            <w:r w:rsidR="0051642A" w:rsidRPr="00F43FF7">
              <w:rPr>
                <w:rFonts w:ascii="Arial Narrow" w:hAnsi="Arial Narrow" w:cs="Arial"/>
                <w:b w:val="0"/>
                <w:spacing w:val="2"/>
              </w:rPr>
              <w:lastRenderedPageBreak/>
              <w:t>серым (черным) цветом только в том случае, если тон несет смысловую нагрузку. Размеры таблиц и схем в файле должны соответствовать размеру печати. Рисунки должны быть вставлены в текст и выполнены в графическом редакторе с расширением</w:t>
            </w:r>
            <w:r>
              <w:rPr>
                <w:rFonts w:ascii="Arial Narrow" w:hAnsi="Arial Narrow" w:cs="Arial"/>
                <w:b w:val="0"/>
                <w:spacing w:val="2"/>
                <w:lang w:val="ru-RU"/>
              </w:rPr>
              <w:t xml:space="preserve"> </w:t>
            </w:r>
            <w:r w:rsidR="0051642A" w:rsidRPr="00F43FF7">
              <w:rPr>
                <w:rFonts w:ascii="Arial Narrow" w:hAnsi="Arial Narrow" w:cs="Arial"/>
                <w:b w:val="0"/>
                <w:spacing w:val="2"/>
              </w:rPr>
              <w:t xml:space="preserve">*.jpg Название таблицы располагать по центру вверху, рисунков – по центру внизу, строчными буквами, шрифт </w:t>
            </w:r>
            <w:smartTag w:uri="urn:schemas-microsoft-com:office:smarttags" w:element="metricconverter">
              <w:smartTagPr>
                <w:attr w:name="ProductID" w:val="10 pt"/>
              </w:smartTagPr>
              <w:r w:rsidR="0051642A" w:rsidRPr="00F43FF7">
                <w:rPr>
                  <w:rFonts w:ascii="Arial Narrow" w:hAnsi="Arial Narrow" w:cs="Arial"/>
                  <w:b w:val="0"/>
                  <w:spacing w:val="2"/>
                </w:rPr>
                <w:t>10 pt</w:t>
              </w:r>
            </w:smartTag>
            <w:r w:rsidR="0051642A" w:rsidRPr="00F43FF7">
              <w:rPr>
                <w:rFonts w:ascii="Arial Narrow" w:hAnsi="Arial Narrow" w:cs="Arial"/>
                <w:b w:val="0"/>
                <w:spacing w:val="2"/>
              </w:rPr>
              <w:t>, нежирный.</w:t>
            </w:r>
          </w:p>
        </w:tc>
      </w:tr>
      <w:tr w:rsidR="00834134" w:rsidRPr="00F43FF7" w14:paraId="5A998BFB" w14:textId="77777777" w:rsidTr="004D0EA1">
        <w:tc>
          <w:tcPr>
            <w:tcW w:w="2547" w:type="dxa"/>
          </w:tcPr>
          <w:p w14:paraId="25BF88B3" w14:textId="4CC79B93" w:rsidR="00834134" w:rsidRPr="004D0EA1" w:rsidRDefault="0051642A" w:rsidP="00834134">
            <w:pPr>
              <w:pStyle w:val="a3"/>
              <w:widowControl w:val="0"/>
              <w:rPr>
                <w:rFonts w:ascii="Arial Narrow" w:hAnsi="Arial Narrow"/>
                <w:b w:val="0"/>
                <w:bCs w:val="0"/>
                <w:color w:val="A40000"/>
              </w:rPr>
            </w:pPr>
            <w:r w:rsidRPr="004D0EA1">
              <w:rPr>
                <w:rFonts w:ascii="Arial Narrow" w:hAnsi="Arial Narrow" w:cs="Arial"/>
                <w:color w:val="A40000"/>
                <w:spacing w:val="2"/>
              </w:rPr>
              <w:lastRenderedPageBreak/>
              <w:t>Список источников</w:t>
            </w:r>
          </w:p>
        </w:tc>
        <w:tc>
          <w:tcPr>
            <w:tcW w:w="8221" w:type="dxa"/>
          </w:tcPr>
          <w:p w14:paraId="3FEBF818" w14:textId="3162B63C" w:rsidR="00834134" w:rsidRPr="00F43FF7" w:rsidRDefault="0051642A" w:rsidP="00834134">
            <w:pPr>
              <w:pStyle w:val="a3"/>
              <w:widowControl w:val="0"/>
              <w:rPr>
                <w:rFonts w:ascii="Arial Narrow" w:hAnsi="Arial Narrow"/>
                <w:b w:val="0"/>
                <w:bCs w:val="0"/>
              </w:rPr>
            </w:pPr>
            <w:r w:rsidRPr="00F43FF7">
              <w:rPr>
                <w:rFonts w:ascii="Arial Narrow" w:hAnsi="Arial Narrow" w:cs="Arial"/>
                <w:b w:val="0"/>
                <w:spacing w:val="2"/>
              </w:rPr>
              <w:t>оформляется в конце статьи в алфавитном порядке (под одним номером один источник). В тексте статьи ссылки на источники помещаются в квадратные скобки.</w:t>
            </w:r>
          </w:p>
        </w:tc>
      </w:tr>
    </w:tbl>
    <w:p w14:paraId="4D127514" w14:textId="47E5A372" w:rsidR="0051642A" w:rsidRPr="004D0EA1" w:rsidRDefault="0051642A" w:rsidP="0051642A">
      <w:pPr>
        <w:jc w:val="center"/>
        <w:rPr>
          <w:rFonts w:ascii="Arial Narrow" w:hAnsi="Arial Narrow" w:cs="Arial"/>
          <w:b/>
          <w:caps/>
          <w:color w:val="A40000"/>
          <w:sz w:val="28"/>
        </w:rPr>
      </w:pPr>
      <w:r w:rsidRPr="004D0EA1">
        <w:rPr>
          <w:rFonts w:ascii="Arial Narrow" w:hAnsi="Arial Narrow" w:cs="Arial"/>
          <w:b/>
          <w:caps/>
          <w:color w:val="A40000"/>
          <w:sz w:val="28"/>
        </w:rPr>
        <w:t>ОБРАЗЕЦ ОФОРМЛЕНИЯ</w:t>
      </w:r>
    </w:p>
    <w:p w14:paraId="3DB71CA0" w14:textId="77777777" w:rsidR="00F43FF7" w:rsidRDefault="00F43FF7" w:rsidP="00F43FF7">
      <w:pPr>
        <w:widowControl w:val="0"/>
        <w:autoSpaceDE w:val="0"/>
        <w:autoSpaceDN w:val="0"/>
        <w:spacing w:before="78" w:line="259" w:lineRule="auto"/>
        <w:ind w:left="1339" w:right="888"/>
        <w:jc w:val="center"/>
        <w:outlineLvl w:val="1"/>
        <w:rPr>
          <w:b/>
          <w:bCs/>
          <w:sz w:val="28"/>
          <w:szCs w:val="28"/>
          <w:lang w:eastAsia="en-US"/>
        </w:rPr>
      </w:pPr>
    </w:p>
    <w:p w14:paraId="3F7D9F77" w14:textId="77777777" w:rsidR="00BB4D7F" w:rsidRPr="00F43FF7" w:rsidRDefault="00BB4D7F" w:rsidP="00BB4D7F">
      <w:pPr>
        <w:widowControl w:val="0"/>
        <w:autoSpaceDE w:val="0"/>
        <w:autoSpaceDN w:val="0"/>
        <w:spacing w:before="78" w:line="259" w:lineRule="auto"/>
        <w:ind w:left="1339" w:right="888"/>
        <w:jc w:val="center"/>
        <w:outlineLvl w:val="1"/>
        <w:rPr>
          <w:b/>
          <w:bCs/>
          <w:sz w:val="28"/>
          <w:szCs w:val="28"/>
          <w:lang w:eastAsia="en-US"/>
        </w:rPr>
      </w:pPr>
      <w:r w:rsidRPr="00F43FF7">
        <w:rPr>
          <w:b/>
          <w:bCs/>
          <w:sz w:val="28"/>
          <w:szCs w:val="28"/>
          <w:lang w:eastAsia="en-US"/>
        </w:rPr>
        <w:t>КОНСТИТУЦИОННЫЕ ГАРАНТИИ МЕСТНОГО</w:t>
      </w:r>
      <w:r w:rsidRPr="00F43FF7">
        <w:rPr>
          <w:b/>
          <w:bCs/>
          <w:spacing w:val="1"/>
          <w:sz w:val="28"/>
          <w:szCs w:val="28"/>
          <w:lang w:eastAsia="en-US"/>
        </w:rPr>
        <w:t xml:space="preserve"> </w:t>
      </w:r>
      <w:r w:rsidRPr="00F43FF7">
        <w:rPr>
          <w:b/>
          <w:bCs/>
          <w:sz w:val="28"/>
          <w:szCs w:val="28"/>
          <w:lang w:eastAsia="en-US"/>
        </w:rPr>
        <w:t>САМОУПРАВЛЕНИЯ</w:t>
      </w:r>
      <w:r w:rsidRPr="00F43FF7">
        <w:rPr>
          <w:b/>
          <w:bCs/>
          <w:spacing w:val="-4"/>
          <w:sz w:val="28"/>
          <w:szCs w:val="28"/>
          <w:lang w:eastAsia="en-US"/>
        </w:rPr>
        <w:t xml:space="preserve"> </w:t>
      </w:r>
      <w:r w:rsidRPr="00F43FF7">
        <w:rPr>
          <w:b/>
          <w:bCs/>
          <w:sz w:val="28"/>
          <w:szCs w:val="28"/>
          <w:lang w:eastAsia="en-US"/>
        </w:rPr>
        <w:t>В</w:t>
      </w:r>
      <w:r w:rsidRPr="00F43FF7">
        <w:rPr>
          <w:b/>
          <w:bCs/>
          <w:spacing w:val="-9"/>
          <w:sz w:val="28"/>
          <w:szCs w:val="28"/>
          <w:lang w:eastAsia="en-US"/>
        </w:rPr>
        <w:t xml:space="preserve"> </w:t>
      </w:r>
      <w:r w:rsidRPr="00F43FF7">
        <w:rPr>
          <w:b/>
          <w:bCs/>
          <w:sz w:val="28"/>
          <w:szCs w:val="28"/>
          <w:lang w:eastAsia="en-US"/>
        </w:rPr>
        <w:t>РОССИЙСКОЙ</w:t>
      </w:r>
      <w:r w:rsidRPr="00F43FF7">
        <w:rPr>
          <w:b/>
          <w:bCs/>
          <w:spacing w:val="-7"/>
          <w:sz w:val="28"/>
          <w:szCs w:val="28"/>
          <w:lang w:eastAsia="en-US"/>
        </w:rPr>
        <w:t xml:space="preserve"> </w:t>
      </w:r>
      <w:r w:rsidRPr="00F43FF7">
        <w:rPr>
          <w:b/>
          <w:bCs/>
          <w:sz w:val="28"/>
          <w:szCs w:val="28"/>
          <w:lang w:eastAsia="en-US"/>
        </w:rPr>
        <w:t>ФЕДЕРАЦИИ</w:t>
      </w:r>
    </w:p>
    <w:p w14:paraId="515B6914" w14:textId="77777777" w:rsidR="00BB4D7F" w:rsidRPr="00F43FF7" w:rsidRDefault="00BB4D7F" w:rsidP="00BB4D7F">
      <w:pPr>
        <w:widowControl w:val="0"/>
        <w:autoSpaceDE w:val="0"/>
        <w:autoSpaceDN w:val="0"/>
        <w:rPr>
          <w:b/>
          <w:sz w:val="42"/>
          <w:szCs w:val="28"/>
          <w:lang w:eastAsia="en-US"/>
        </w:rPr>
      </w:pPr>
    </w:p>
    <w:p w14:paraId="3ADAFDBB" w14:textId="77777777" w:rsidR="00BB4D7F" w:rsidRPr="00F43FF7" w:rsidRDefault="00BB4D7F" w:rsidP="00BB4D7F">
      <w:pPr>
        <w:widowControl w:val="0"/>
        <w:autoSpaceDE w:val="0"/>
        <w:autoSpaceDN w:val="0"/>
        <w:spacing w:before="1" w:line="322" w:lineRule="exact"/>
        <w:ind w:left="971" w:right="119"/>
        <w:jc w:val="center"/>
        <w:outlineLvl w:val="1"/>
        <w:rPr>
          <w:b/>
          <w:bCs/>
          <w:sz w:val="28"/>
          <w:szCs w:val="28"/>
          <w:lang w:eastAsia="en-US"/>
        </w:rPr>
      </w:pPr>
      <w:bookmarkStart w:id="1" w:name="_TOC_250001"/>
      <w:r w:rsidRPr="00F43FF7">
        <w:rPr>
          <w:b/>
          <w:bCs/>
          <w:sz w:val="28"/>
          <w:szCs w:val="28"/>
          <w:u w:val="thick"/>
          <w:lang w:eastAsia="en-US"/>
        </w:rPr>
        <w:t>Нурлыгаянова</w:t>
      </w:r>
      <w:r w:rsidRPr="00F43FF7">
        <w:rPr>
          <w:b/>
          <w:bCs/>
          <w:spacing w:val="-4"/>
          <w:sz w:val="28"/>
          <w:szCs w:val="28"/>
          <w:u w:val="thick"/>
          <w:lang w:eastAsia="en-US"/>
        </w:rPr>
        <w:t xml:space="preserve"> </w:t>
      </w:r>
      <w:r w:rsidRPr="00F43FF7">
        <w:rPr>
          <w:b/>
          <w:bCs/>
          <w:sz w:val="28"/>
          <w:szCs w:val="28"/>
          <w:u w:val="thick"/>
          <w:lang w:eastAsia="en-US"/>
        </w:rPr>
        <w:t>Ильсияр</w:t>
      </w:r>
      <w:r w:rsidRPr="00F43FF7">
        <w:rPr>
          <w:b/>
          <w:bCs/>
          <w:spacing w:val="-4"/>
          <w:sz w:val="28"/>
          <w:szCs w:val="28"/>
          <w:u w:val="thick"/>
          <w:lang w:eastAsia="en-US"/>
        </w:rPr>
        <w:t xml:space="preserve"> </w:t>
      </w:r>
      <w:bookmarkEnd w:id="1"/>
      <w:r w:rsidRPr="00F43FF7">
        <w:rPr>
          <w:b/>
          <w:bCs/>
          <w:sz w:val="28"/>
          <w:szCs w:val="28"/>
          <w:u w:val="thick"/>
          <w:lang w:eastAsia="en-US"/>
        </w:rPr>
        <w:t>Разитовна</w:t>
      </w:r>
    </w:p>
    <w:p w14:paraId="7E44C420" w14:textId="77777777" w:rsidR="00BB4D7F" w:rsidRPr="00F43FF7" w:rsidRDefault="00BB4D7F" w:rsidP="00BB4D7F">
      <w:pPr>
        <w:widowControl w:val="0"/>
        <w:autoSpaceDE w:val="0"/>
        <w:autoSpaceDN w:val="0"/>
        <w:spacing w:line="322" w:lineRule="exact"/>
        <w:ind w:left="971" w:right="120"/>
        <w:jc w:val="center"/>
        <w:rPr>
          <w:sz w:val="28"/>
          <w:szCs w:val="28"/>
          <w:lang w:eastAsia="en-US"/>
        </w:rPr>
      </w:pPr>
      <w:r w:rsidRPr="00F43FF7">
        <w:rPr>
          <w:sz w:val="28"/>
          <w:szCs w:val="28"/>
          <w:lang w:eastAsia="en-US"/>
        </w:rPr>
        <w:t>e-mail:</w:t>
      </w:r>
      <w:r w:rsidRPr="00F43FF7">
        <w:rPr>
          <w:spacing w:val="-8"/>
          <w:sz w:val="28"/>
          <w:szCs w:val="28"/>
          <w:lang w:eastAsia="en-US"/>
        </w:rPr>
        <w:t xml:space="preserve"> </w:t>
      </w:r>
      <w:hyperlink r:id="rId16">
        <w:r w:rsidRPr="00F43FF7">
          <w:rPr>
            <w:sz w:val="28"/>
            <w:szCs w:val="28"/>
            <w:lang w:eastAsia="en-US"/>
          </w:rPr>
          <w:t>ilsiyar.nur@yandex.ru</w:t>
        </w:r>
      </w:hyperlink>
    </w:p>
    <w:p w14:paraId="59ED60D1" w14:textId="77777777" w:rsidR="009603ED" w:rsidRDefault="00BB4D7F" w:rsidP="00BB4D7F">
      <w:pPr>
        <w:widowControl w:val="0"/>
        <w:autoSpaceDE w:val="0"/>
        <w:autoSpaceDN w:val="0"/>
        <w:ind w:left="3667" w:hanging="2233"/>
        <w:rPr>
          <w:spacing w:val="-7"/>
          <w:sz w:val="28"/>
          <w:szCs w:val="28"/>
          <w:lang w:eastAsia="en-US"/>
        </w:rPr>
      </w:pPr>
      <w:r w:rsidRPr="00F43FF7">
        <w:rPr>
          <w:sz w:val="28"/>
          <w:szCs w:val="28"/>
          <w:lang w:eastAsia="en-US"/>
        </w:rPr>
        <w:t>ФГБОУ</w:t>
      </w:r>
      <w:r w:rsidRPr="00F43FF7">
        <w:rPr>
          <w:spacing w:val="-4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ВО</w:t>
      </w:r>
      <w:r w:rsidRPr="00F43FF7">
        <w:rPr>
          <w:spacing w:val="-7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«РОССИЙСКАЯ</w:t>
      </w:r>
      <w:r w:rsidRPr="00F43FF7">
        <w:rPr>
          <w:spacing w:val="-4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АКАДЕМИЯ</w:t>
      </w:r>
      <w:r w:rsidRPr="00F43FF7">
        <w:rPr>
          <w:spacing w:val="-4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НАРОДНОГО</w:t>
      </w:r>
      <w:r w:rsidRPr="00F43FF7">
        <w:rPr>
          <w:spacing w:val="-7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ХОЗЯЙСТВА</w:t>
      </w:r>
      <w:r w:rsidRPr="00F43FF7">
        <w:rPr>
          <w:spacing w:val="-7"/>
          <w:sz w:val="28"/>
          <w:szCs w:val="28"/>
          <w:lang w:eastAsia="en-US"/>
        </w:rPr>
        <w:t xml:space="preserve"> </w:t>
      </w:r>
    </w:p>
    <w:p w14:paraId="2F24ED9F" w14:textId="04BB45AA" w:rsidR="00BB4D7F" w:rsidRPr="00F43FF7" w:rsidRDefault="00BB4D7F" w:rsidP="009603ED">
      <w:pPr>
        <w:widowControl w:val="0"/>
        <w:autoSpaceDE w:val="0"/>
        <w:autoSpaceDN w:val="0"/>
        <w:ind w:left="3667" w:hanging="2233"/>
        <w:jc w:val="center"/>
        <w:rPr>
          <w:sz w:val="28"/>
          <w:szCs w:val="28"/>
          <w:lang w:eastAsia="en-US"/>
        </w:rPr>
      </w:pPr>
      <w:r w:rsidRPr="00F43FF7">
        <w:rPr>
          <w:sz w:val="28"/>
          <w:szCs w:val="28"/>
          <w:lang w:eastAsia="en-US"/>
        </w:rPr>
        <w:t>И</w:t>
      </w:r>
      <w:r w:rsidR="009603ED">
        <w:rPr>
          <w:sz w:val="28"/>
          <w:szCs w:val="28"/>
          <w:lang w:eastAsia="en-US"/>
        </w:rPr>
        <w:t xml:space="preserve"> </w:t>
      </w:r>
      <w:r w:rsidRPr="00F43FF7">
        <w:rPr>
          <w:spacing w:val="-67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ГОСУДАРСТВЕННОЙ СЛУЖБЫ</w:t>
      </w:r>
    </w:p>
    <w:p w14:paraId="36BCB91D" w14:textId="77777777" w:rsidR="00BB4D7F" w:rsidRPr="00F43FF7" w:rsidRDefault="00BB4D7F" w:rsidP="00BB4D7F">
      <w:pPr>
        <w:widowControl w:val="0"/>
        <w:autoSpaceDE w:val="0"/>
        <w:autoSpaceDN w:val="0"/>
        <w:spacing w:line="321" w:lineRule="exact"/>
        <w:ind w:left="2829"/>
        <w:rPr>
          <w:sz w:val="28"/>
          <w:szCs w:val="28"/>
          <w:lang w:eastAsia="en-US"/>
        </w:rPr>
      </w:pPr>
      <w:r w:rsidRPr="00F43FF7">
        <w:rPr>
          <w:sz w:val="28"/>
          <w:szCs w:val="28"/>
          <w:lang w:eastAsia="en-US"/>
        </w:rPr>
        <w:t>при</w:t>
      </w:r>
      <w:r w:rsidRPr="00F43FF7">
        <w:rPr>
          <w:spacing w:val="-6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ПРЕЗИДЕНТЕ</w:t>
      </w:r>
      <w:r w:rsidRPr="00F43FF7">
        <w:rPr>
          <w:spacing w:val="-7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РОССИЙСКОЙ</w:t>
      </w:r>
      <w:r w:rsidRPr="00F43FF7">
        <w:rPr>
          <w:spacing w:val="-4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ФЕДЕРАЦИИ»</w:t>
      </w:r>
    </w:p>
    <w:p w14:paraId="01166AE6" w14:textId="77777777" w:rsidR="00BB4D7F" w:rsidRPr="004F7856" w:rsidRDefault="00BB4D7F" w:rsidP="00BB4D7F">
      <w:pPr>
        <w:widowControl w:val="0"/>
        <w:autoSpaceDE w:val="0"/>
        <w:autoSpaceDN w:val="0"/>
        <w:spacing w:before="2"/>
        <w:ind w:left="971" w:right="124"/>
        <w:jc w:val="center"/>
        <w:rPr>
          <w:sz w:val="28"/>
          <w:szCs w:val="28"/>
          <w:lang w:val="en-US" w:eastAsia="en-US"/>
        </w:rPr>
      </w:pPr>
      <w:r w:rsidRPr="00F43FF7">
        <w:rPr>
          <w:sz w:val="28"/>
          <w:szCs w:val="28"/>
          <w:lang w:eastAsia="en-US"/>
        </w:rPr>
        <w:t>Московский</w:t>
      </w:r>
      <w:r w:rsidRPr="004F7856">
        <w:rPr>
          <w:spacing w:val="-4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eastAsia="en-US"/>
        </w:rPr>
        <w:t>областной</w:t>
      </w:r>
      <w:r w:rsidRPr="004F7856">
        <w:rPr>
          <w:spacing w:val="-3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eastAsia="en-US"/>
        </w:rPr>
        <w:t>филиал</w:t>
      </w:r>
      <w:r w:rsidRPr="004F7856">
        <w:rPr>
          <w:sz w:val="28"/>
          <w:szCs w:val="28"/>
          <w:lang w:val="en-US" w:eastAsia="en-US"/>
        </w:rPr>
        <w:t>,</w:t>
      </w:r>
      <w:r w:rsidRPr="004F7856">
        <w:rPr>
          <w:spacing w:val="-5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eastAsia="en-US"/>
        </w:rPr>
        <w:t>г</w:t>
      </w:r>
      <w:r w:rsidRPr="004F7856">
        <w:rPr>
          <w:sz w:val="28"/>
          <w:szCs w:val="28"/>
          <w:lang w:val="en-US" w:eastAsia="en-US"/>
        </w:rPr>
        <w:t>.</w:t>
      </w:r>
      <w:r w:rsidRPr="004F7856">
        <w:rPr>
          <w:spacing w:val="-4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eastAsia="en-US"/>
        </w:rPr>
        <w:t>Красногорск</w:t>
      </w:r>
    </w:p>
    <w:p w14:paraId="540FB978" w14:textId="77777777" w:rsidR="00BB4D7F" w:rsidRPr="004F7856" w:rsidRDefault="00BB4D7F" w:rsidP="00BB4D7F">
      <w:pPr>
        <w:widowControl w:val="0"/>
        <w:autoSpaceDE w:val="0"/>
        <w:autoSpaceDN w:val="0"/>
        <w:spacing w:before="10"/>
        <w:rPr>
          <w:sz w:val="27"/>
          <w:szCs w:val="28"/>
          <w:lang w:val="en-US" w:eastAsia="en-US"/>
        </w:rPr>
      </w:pPr>
    </w:p>
    <w:p w14:paraId="7A4B081C" w14:textId="77777777" w:rsidR="00BB4D7F" w:rsidRPr="00F43FF7" w:rsidRDefault="00BB4D7F" w:rsidP="00BB4D7F">
      <w:pPr>
        <w:widowControl w:val="0"/>
        <w:autoSpaceDE w:val="0"/>
        <w:autoSpaceDN w:val="0"/>
        <w:ind w:left="3624" w:right="545" w:hanging="2219"/>
        <w:outlineLvl w:val="1"/>
        <w:rPr>
          <w:b/>
          <w:bCs/>
          <w:sz w:val="28"/>
          <w:szCs w:val="28"/>
          <w:lang w:val="en-US" w:eastAsia="en-US"/>
        </w:rPr>
      </w:pPr>
      <w:r w:rsidRPr="00F43FF7">
        <w:rPr>
          <w:b/>
          <w:bCs/>
          <w:sz w:val="28"/>
          <w:szCs w:val="28"/>
          <w:lang w:val="en-US" w:eastAsia="en-US"/>
        </w:rPr>
        <w:t>CONSTITUTIONAL GUARANTEES OF LOCAL SELF-GOVERNMENT</w:t>
      </w:r>
      <w:r w:rsidRPr="00F43FF7">
        <w:rPr>
          <w:b/>
          <w:bCs/>
          <w:spacing w:val="-67"/>
          <w:sz w:val="28"/>
          <w:szCs w:val="28"/>
          <w:lang w:val="en-US" w:eastAsia="en-US"/>
        </w:rPr>
        <w:t xml:space="preserve"> </w:t>
      </w:r>
      <w:r w:rsidRPr="00F43FF7">
        <w:rPr>
          <w:b/>
          <w:bCs/>
          <w:sz w:val="28"/>
          <w:szCs w:val="28"/>
          <w:lang w:val="en-US" w:eastAsia="en-US"/>
        </w:rPr>
        <w:t>IN THE RUSSIAN</w:t>
      </w:r>
      <w:r w:rsidRPr="00F43FF7">
        <w:rPr>
          <w:b/>
          <w:bCs/>
          <w:spacing w:val="-3"/>
          <w:sz w:val="28"/>
          <w:szCs w:val="28"/>
          <w:lang w:val="en-US" w:eastAsia="en-US"/>
        </w:rPr>
        <w:t xml:space="preserve"> </w:t>
      </w:r>
      <w:r w:rsidRPr="00F43FF7">
        <w:rPr>
          <w:b/>
          <w:bCs/>
          <w:sz w:val="28"/>
          <w:szCs w:val="28"/>
          <w:lang w:val="en-US" w:eastAsia="en-US"/>
        </w:rPr>
        <w:t>FEDERATION</w:t>
      </w:r>
    </w:p>
    <w:p w14:paraId="2B830579" w14:textId="77777777" w:rsidR="00BB4D7F" w:rsidRPr="00F43FF7" w:rsidRDefault="00BB4D7F" w:rsidP="00BB4D7F">
      <w:pPr>
        <w:widowControl w:val="0"/>
        <w:autoSpaceDE w:val="0"/>
        <w:autoSpaceDN w:val="0"/>
        <w:spacing w:line="321" w:lineRule="exact"/>
        <w:ind w:left="971" w:right="124"/>
        <w:jc w:val="center"/>
        <w:rPr>
          <w:b/>
          <w:sz w:val="28"/>
          <w:szCs w:val="22"/>
          <w:lang w:val="en-US" w:eastAsia="en-US"/>
        </w:rPr>
      </w:pPr>
      <w:r w:rsidRPr="00F43FF7">
        <w:rPr>
          <w:b/>
          <w:sz w:val="28"/>
          <w:szCs w:val="22"/>
          <w:u w:val="thick"/>
          <w:lang w:val="en-US" w:eastAsia="en-US"/>
        </w:rPr>
        <w:t>Nurlygyanova</w:t>
      </w:r>
      <w:r w:rsidRPr="00F43FF7">
        <w:rPr>
          <w:b/>
          <w:spacing w:val="-7"/>
          <w:sz w:val="28"/>
          <w:szCs w:val="22"/>
          <w:u w:val="thick"/>
          <w:lang w:val="en-US" w:eastAsia="en-US"/>
        </w:rPr>
        <w:t xml:space="preserve"> </w:t>
      </w:r>
      <w:r w:rsidRPr="00F43FF7">
        <w:rPr>
          <w:b/>
          <w:sz w:val="28"/>
          <w:szCs w:val="22"/>
          <w:u w:val="thick"/>
          <w:lang w:val="en-US" w:eastAsia="en-US"/>
        </w:rPr>
        <w:t>Ilsiyar</w:t>
      </w:r>
      <w:r w:rsidRPr="00F43FF7">
        <w:rPr>
          <w:b/>
          <w:spacing w:val="60"/>
          <w:sz w:val="28"/>
          <w:szCs w:val="22"/>
          <w:u w:val="thick"/>
          <w:lang w:val="en-US" w:eastAsia="en-US"/>
        </w:rPr>
        <w:t xml:space="preserve"> </w:t>
      </w:r>
      <w:r w:rsidRPr="00F43FF7">
        <w:rPr>
          <w:b/>
          <w:sz w:val="28"/>
          <w:szCs w:val="22"/>
          <w:u w:val="thick"/>
          <w:lang w:val="en-US" w:eastAsia="en-US"/>
        </w:rPr>
        <w:t>Razitovna</w:t>
      </w:r>
    </w:p>
    <w:p w14:paraId="5C75AAA1" w14:textId="77777777" w:rsidR="00BB4D7F" w:rsidRPr="00F43FF7" w:rsidRDefault="00BB4D7F" w:rsidP="00BB4D7F">
      <w:pPr>
        <w:widowControl w:val="0"/>
        <w:autoSpaceDE w:val="0"/>
        <w:autoSpaceDN w:val="0"/>
        <w:ind w:left="971" w:right="119"/>
        <w:jc w:val="center"/>
        <w:rPr>
          <w:sz w:val="28"/>
          <w:szCs w:val="28"/>
          <w:lang w:val="en-US" w:eastAsia="en-US"/>
        </w:rPr>
      </w:pPr>
      <w:r w:rsidRPr="00F43FF7">
        <w:rPr>
          <w:sz w:val="28"/>
          <w:szCs w:val="28"/>
          <w:lang w:val="en-US" w:eastAsia="en-US"/>
        </w:rPr>
        <w:t>e-mail:</w:t>
      </w:r>
      <w:r w:rsidRPr="00F43FF7">
        <w:rPr>
          <w:spacing w:val="-5"/>
          <w:sz w:val="28"/>
          <w:szCs w:val="28"/>
          <w:lang w:val="en-US" w:eastAsia="en-US"/>
        </w:rPr>
        <w:t xml:space="preserve"> </w:t>
      </w:r>
      <w:hyperlink r:id="rId17">
        <w:r w:rsidRPr="00F43FF7">
          <w:rPr>
            <w:sz w:val="28"/>
            <w:szCs w:val="28"/>
            <w:lang w:val="en-US" w:eastAsia="en-US"/>
          </w:rPr>
          <w:t>ilsiyar.nur@yandex.ru</w:t>
        </w:r>
      </w:hyperlink>
    </w:p>
    <w:p w14:paraId="291FBAC1" w14:textId="77777777" w:rsidR="00BB4D7F" w:rsidRPr="00F43FF7" w:rsidRDefault="00BB4D7F" w:rsidP="00BB4D7F">
      <w:pPr>
        <w:widowControl w:val="0"/>
        <w:autoSpaceDE w:val="0"/>
        <w:autoSpaceDN w:val="0"/>
        <w:spacing w:before="3"/>
        <w:ind w:left="1341" w:right="493"/>
        <w:jc w:val="center"/>
        <w:rPr>
          <w:sz w:val="28"/>
          <w:szCs w:val="28"/>
          <w:lang w:val="en-US" w:eastAsia="en-US"/>
        </w:rPr>
      </w:pPr>
      <w:r w:rsidRPr="00F43FF7">
        <w:rPr>
          <w:sz w:val="28"/>
          <w:szCs w:val="28"/>
          <w:lang w:val="en-US" w:eastAsia="en-US"/>
        </w:rPr>
        <w:t>THE RUSSIAN PRESIDENTAL ACADEMY OF NATIONAL ECONOMY</w:t>
      </w:r>
      <w:r w:rsidRPr="00F43FF7">
        <w:rPr>
          <w:spacing w:val="-68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AND PUBLIC</w:t>
      </w:r>
      <w:r w:rsidRPr="00F43FF7">
        <w:rPr>
          <w:spacing w:val="-3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ADMINISTRATION</w:t>
      </w:r>
    </w:p>
    <w:p w14:paraId="414C56E7" w14:textId="77777777" w:rsidR="00BB4D7F" w:rsidRPr="00F43FF7" w:rsidRDefault="00BB4D7F" w:rsidP="00BB4D7F">
      <w:pPr>
        <w:widowControl w:val="0"/>
        <w:autoSpaceDE w:val="0"/>
        <w:autoSpaceDN w:val="0"/>
        <w:spacing w:line="321" w:lineRule="exact"/>
        <w:ind w:left="971" w:right="121"/>
        <w:jc w:val="center"/>
        <w:rPr>
          <w:sz w:val="28"/>
          <w:szCs w:val="28"/>
          <w:lang w:eastAsia="en-US"/>
        </w:rPr>
      </w:pPr>
      <w:r w:rsidRPr="00F43FF7">
        <w:rPr>
          <w:sz w:val="28"/>
          <w:szCs w:val="28"/>
          <w:lang w:eastAsia="en-US"/>
        </w:rPr>
        <w:t>Moscow</w:t>
      </w:r>
      <w:r w:rsidRPr="00F43FF7">
        <w:rPr>
          <w:spacing w:val="-4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regional</w:t>
      </w:r>
      <w:r w:rsidRPr="00F43FF7">
        <w:rPr>
          <w:spacing w:val="-4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brunch,</w:t>
      </w:r>
      <w:r w:rsidRPr="00F43FF7">
        <w:rPr>
          <w:spacing w:val="-6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Krasnogosrk</w:t>
      </w:r>
    </w:p>
    <w:p w14:paraId="28AEBF20" w14:textId="77777777" w:rsidR="00BB4D7F" w:rsidRPr="00F43FF7" w:rsidRDefault="00BB4D7F" w:rsidP="00BB4D7F">
      <w:pPr>
        <w:widowControl w:val="0"/>
        <w:autoSpaceDE w:val="0"/>
        <w:autoSpaceDN w:val="0"/>
        <w:spacing w:before="10"/>
        <w:rPr>
          <w:sz w:val="27"/>
          <w:szCs w:val="28"/>
          <w:lang w:eastAsia="en-US"/>
        </w:rPr>
      </w:pPr>
    </w:p>
    <w:p w14:paraId="52E6F4FB" w14:textId="77777777" w:rsidR="00BB4D7F" w:rsidRPr="00F43FF7" w:rsidRDefault="00BB4D7F" w:rsidP="00BB4D7F">
      <w:pPr>
        <w:widowControl w:val="0"/>
        <w:autoSpaceDE w:val="0"/>
        <w:autoSpaceDN w:val="0"/>
        <w:spacing w:line="322" w:lineRule="exact"/>
        <w:ind w:left="922" w:right="499"/>
        <w:jc w:val="center"/>
        <w:outlineLvl w:val="1"/>
        <w:rPr>
          <w:b/>
          <w:bCs/>
          <w:sz w:val="28"/>
          <w:szCs w:val="28"/>
          <w:lang w:eastAsia="en-US"/>
        </w:rPr>
      </w:pPr>
      <w:r w:rsidRPr="00F43FF7">
        <w:rPr>
          <w:b/>
          <w:bCs/>
          <w:sz w:val="28"/>
          <w:szCs w:val="28"/>
          <w:lang w:eastAsia="en-US"/>
        </w:rPr>
        <w:t>АННОТАЦИЯ</w:t>
      </w:r>
    </w:p>
    <w:p w14:paraId="01513088" w14:textId="39CF0D33" w:rsidR="00BB4D7F" w:rsidRPr="004F7856" w:rsidRDefault="00BB4D7F" w:rsidP="00BB4D7F">
      <w:pPr>
        <w:widowControl w:val="0"/>
        <w:autoSpaceDE w:val="0"/>
        <w:autoSpaceDN w:val="0"/>
        <w:ind w:left="400" w:right="401" w:firstLine="425"/>
        <w:jc w:val="both"/>
        <w:rPr>
          <w:color w:val="000000" w:themeColor="text1"/>
          <w:sz w:val="28"/>
          <w:szCs w:val="28"/>
          <w:lang w:eastAsia="en-US"/>
        </w:rPr>
      </w:pPr>
      <w:r w:rsidRPr="004F7856">
        <w:rPr>
          <w:color w:val="000000" w:themeColor="text1"/>
          <w:sz w:val="28"/>
          <w:szCs w:val="28"/>
          <w:lang w:eastAsia="en-US"/>
        </w:rPr>
        <w:t>В</w:t>
      </w:r>
      <w:r w:rsidRPr="004F7856">
        <w:rPr>
          <w:color w:val="000000" w:themeColor="text1"/>
          <w:spacing w:val="-12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данной</w:t>
      </w:r>
      <w:r w:rsidRPr="004F7856">
        <w:rPr>
          <w:color w:val="000000" w:themeColor="text1"/>
          <w:spacing w:val="-12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статье</w:t>
      </w:r>
      <w:r w:rsidRPr="004F7856">
        <w:rPr>
          <w:color w:val="000000" w:themeColor="text1"/>
          <w:spacing w:val="-10"/>
          <w:sz w:val="28"/>
          <w:szCs w:val="28"/>
          <w:lang w:eastAsia="en-US"/>
        </w:rPr>
        <w:t xml:space="preserve"> </w:t>
      </w:r>
      <w:r w:rsidR="00A6486D" w:rsidRPr="004F7856">
        <w:rPr>
          <w:color w:val="000000" w:themeColor="text1"/>
          <w:sz w:val="28"/>
          <w:szCs w:val="28"/>
          <w:lang w:eastAsia="en-US"/>
        </w:rPr>
        <w:t>исследованы</w:t>
      </w:r>
      <w:r w:rsidRPr="004F7856">
        <w:rPr>
          <w:color w:val="000000" w:themeColor="text1"/>
          <w:spacing w:val="-12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гарантии</w:t>
      </w:r>
      <w:r w:rsidRPr="004F7856">
        <w:rPr>
          <w:color w:val="000000" w:themeColor="text1"/>
          <w:spacing w:val="-13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местного</w:t>
      </w:r>
      <w:r w:rsidRPr="004F7856">
        <w:rPr>
          <w:color w:val="000000" w:themeColor="text1"/>
          <w:spacing w:val="-11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самоуправления</w:t>
      </w:r>
      <w:r w:rsidRPr="004F7856">
        <w:rPr>
          <w:color w:val="000000" w:themeColor="text1"/>
          <w:spacing w:val="-11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в</w:t>
      </w:r>
      <w:r w:rsidRPr="004F7856">
        <w:rPr>
          <w:color w:val="000000" w:themeColor="text1"/>
          <w:spacing w:val="-13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соответствии</w:t>
      </w:r>
      <w:r w:rsidR="00A6486D" w:rsidRPr="004F7856">
        <w:rPr>
          <w:color w:val="000000" w:themeColor="text1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pacing w:val="-67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с Конституцией Российской Федерации, а также проведен подробный анализ их</w:t>
      </w:r>
      <w:r w:rsidRPr="004F7856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особенностей,</w:t>
      </w:r>
      <w:r w:rsidRPr="004F7856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содержания</w:t>
      </w:r>
      <w:r w:rsidRPr="004F7856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и</w:t>
      </w:r>
      <w:r w:rsidRPr="004F7856">
        <w:rPr>
          <w:color w:val="000000" w:themeColor="text1"/>
          <w:spacing w:val="-5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основные</w:t>
      </w:r>
      <w:r w:rsidRPr="004F7856">
        <w:rPr>
          <w:color w:val="000000" w:themeColor="text1"/>
          <w:spacing w:val="-3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способы</w:t>
      </w:r>
      <w:r w:rsidRPr="004F7856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их</w:t>
      </w:r>
      <w:r w:rsidRPr="004F7856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реализации.</w:t>
      </w:r>
      <w:r w:rsidRPr="004F7856">
        <w:rPr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Опираясь</w:t>
      </w:r>
      <w:r w:rsidRPr="004F7856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на</w:t>
      </w:r>
      <w:r w:rsidRPr="004F7856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ч.</w:t>
      </w:r>
      <w:r w:rsidRPr="004F7856">
        <w:rPr>
          <w:color w:val="000000" w:themeColor="text1"/>
          <w:spacing w:val="-6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3</w:t>
      </w:r>
      <w:r w:rsidRPr="004F7856">
        <w:rPr>
          <w:color w:val="000000" w:themeColor="text1"/>
          <w:spacing w:val="-3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ст.</w:t>
      </w:r>
      <w:r w:rsidRPr="004F7856">
        <w:rPr>
          <w:color w:val="000000" w:themeColor="text1"/>
          <w:spacing w:val="-4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3</w:t>
      </w:r>
      <w:r w:rsidR="00A6486D" w:rsidRPr="004F7856">
        <w:rPr>
          <w:color w:val="000000" w:themeColor="text1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pacing w:val="-68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Федерального закона от 06.10.2003 №</w:t>
      </w:r>
      <w:r w:rsidR="000F2822" w:rsidRPr="004F7856">
        <w:rPr>
          <w:color w:val="000000" w:themeColor="text1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131-ФЗ «Об общих принципах организации</w:t>
      </w:r>
      <w:r w:rsidRPr="004F7856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 xml:space="preserve">местного самоуправления в Российской Федерации», </w:t>
      </w:r>
      <w:r w:rsidR="00A6486D" w:rsidRPr="004F7856">
        <w:rPr>
          <w:color w:val="000000" w:themeColor="text1"/>
          <w:sz w:val="28"/>
          <w:szCs w:val="28"/>
          <w:lang w:eastAsia="en-US"/>
        </w:rPr>
        <w:t>рассмотрены</w:t>
      </w:r>
      <w:r w:rsidRPr="004F7856">
        <w:rPr>
          <w:color w:val="000000" w:themeColor="text1"/>
          <w:sz w:val="28"/>
          <w:szCs w:val="28"/>
          <w:lang w:eastAsia="en-US"/>
        </w:rPr>
        <w:t xml:space="preserve"> ограничения</w:t>
      </w:r>
      <w:r w:rsidRPr="004F7856">
        <w:rPr>
          <w:color w:val="000000" w:themeColor="text1"/>
          <w:spacing w:val="1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lastRenderedPageBreak/>
        <w:t>прав</w:t>
      </w:r>
      <w:r w:rsidRPr="004F7856">
        <w:rPr>
          <w:color w:val="000000" w:themeColor="text1"/>
          <w:spacing w:val="-2"/>
          <w:sz w:val="28"/>
          <w:szCs w:val="28"/>
          <w:lang w:eastAsia="en-US"/>
        </w:rPr>
        <w:t xml:space="preserve"> </w:t>
      </w:r>
      <w:r w:rsidRPr="004F7856">
        <w:rPr>
          <w:color w:val="000000" w:themeColor="text1"/>
          <w:sz w:val="28"/>
          <w:szCs w:val="28"/>
          <w:lang w:eastAsia="en-US"/>
        </w:rPr>
        <w:t>местного самоуправления</w:t>
      </w:r>
      <w:r w:rsidR="00A6486D" w:rsidRPr="004F7856">
        <w:rPr>
          <w:color w:val="000000" w:themeColor="text1"/>
          <w:sz w:val="28"/>
          <w:szCs w:val="28"/>
          <w:lang w:eastAsia="en-US"/>
        </w:rPr>
        <w:t>.</w:t>
      </w:r>
      <w:r w:rsidRPr="004F7856">
        <w:rPr>
          <w:color w:val="000000" w:themeColor="text1"/>
          <w:spacing w:val="-1"/>
          <w:sz w:val="28"/>
          <w:szCs w:val="28"/>
          <w:lang w:eastAsia="en-US"/>
        </w:rPr>
        <w:t xml:space="preserve"> </w:t>
      </w:r>
    </w:p>
    <w:p w14:paraId="22BF81BD" w14:textId="77777777" w:rsidR="00BB4D7F" w:rsidRPr="00F43FF7" w:rsidRDefault="00BB4D7F" w:rsidP="00BB4D7F">
      <w:pPr>
        <w:widowControl w:val="0"/>
        <w:autoSpaceDE w:val="0"/>
        <w:autoSpaceDN w:val="0"/>
        <w:spacing w:before="1" w:line="322" w:lineRule="exact"/>
        <w:ind w:left="925" w:right="499"/>
        <w:jc w:val="center"/>
        <w:outlineLvl w:val="1"/>
        <w:rPr>
          <w:b/>
          <w:bCs/>
          <w:sz w:val="28"/>
          <w:szCs w:val="28"/>
          <w:lang w:val="en-US" w:eastAsia="en-US"/>
        </w:rPr>
      </w:pPr>
      <w:r w:rsidRPr="00F43FF7">
        <w:rPr>
          <w:b/>
          <w:bCs/>
          <w:sz w:val="28"/>
          <w:szCs w:val="28"/>
          <w:lang w:val="en-US" w:eastAsia="en-US"/>
        </w:rPr>
        <w:t>ABSTRACT</w:t>
      </w:r>
    </w:p>
    <w:p w14:paraId="27E0E935" w14:textId="77777777" w:rsidR="00BB4D7F" w:rsidRPr="00F43FF7" w:rsidRDefault="00BB4D7F" w:rsidP="00BB4D7F">
      <w:pPr>
        <w:widowControl w:val="0"/>
        <w:autoSpaceDE w:val="0"/>
        <w:autoSpaceDN w:val="0"/>
        <w:ind w:left="400" w:right="397" w:firstLine="425"/>
        <w:jc w:val="both"/>
        <w:rPr>
          <w:sz w:val="28"/>
          <w:szCs w:val="28"/>
          <w:lang w:val="en-US" w:eastAsia="en-US"/>
        </w:rPr>
      </w:pPr>
      <w:r w:rsidRPr="00F43FF7">
        <w:rPr>
          <w:sz w:val="28"/>
          <w:szCs w:val="28"/>
          <w:lang w:val="en-US" w:eastAsia="en-US"/>
        </w:rPr>
        <w:t>This article outlines the guarantee of local self-government in accordance with the</w:t>
      </w:r>
      <w:r w:rsidRPr="00F43FF7">
        <w:rPr>
          <w:spacing w:val="1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Constitution of the Russian Federation and carried out their detailed analysis, content and</w:t>
      </w:r>
      <w:r w:rsidRPr="00F43FF7">
        <w:rPr>
          <w:spacing w:val="1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main ways of their implementation. Based on part 3 of article 3 of the Federal law from</w:t>
      </w:r>
      <w:r w:rsidRPr="00F43FF7">
        <w:rPr>
          <w:spacing w:val="1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06.10.2003 №131-FZ "On General principles of organization of local self-government in</w:t>
      </w:r>
      <w:r w:rsidRPr="00F43FF7">
        <w:rPr>
          <w:spacing w:val="1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the</w:t>
      </w:r>
      <w:r w:rsidRPr="00F43FF7">
        <w:rPr>
          <w:spacing w:val="1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Russian</w:t>
      </w:r>
      <w:r w:rsidRPr="00F43FF7">
        <w:rPr>
          <w:spacing w:val="1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Federation"</w:t>
      </w:r>
      <w:r w:rsidRPr="00F43FF7">
        <w:rPr>
          <w:spacing w:val="1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restrictions</w:t>
      </w:r>
      <w:r w:rsidRPr="00F43FF7">
        <w:rPr>
          <w:spacing w:val="1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of</w:t>
      </w:r>
      <w:r w:rsidRPr="00F43FF7">
        <w:rPr>
          <w:spacing w:val="1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the</w:t>
      </w:r>
      <w:r w:rsidRPr="00F43FF7">
        <w:rPr>
          <w:spacing w:val="1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rights</w:t>
      </w:r>
      <w:r w:rsidRPr="00F43FF7">
        <w:rPr>
          <w:spacing w:val="1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of</w:t>
      </w:r>
      <w:r w:rsidRPr="00F43FF7">
        <w:rPr>
          <w:spacing w:val="1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local</w:t>
      </w:r>
      <w:r w:rsidRPr="00F43FF7">
        <w:rPr>
          <w:spacing w:val="1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self-government</w:t>
      </w:r>
      <w:r w:rsidRPr="00F43FF7">
        <w:rPr>
          <w:spacing w:val="1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under</w:t>
      </w:r>
      <w:r w:rsidRPr="00F43FF7">
        <w:rPr>
          <w:spacing w:val="1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the</w:t>
      </w:r>
      <w:r w:rsidRPr="00F43FF7">
        <w:rPr>
          <w:spacing w:val="1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constitutional order.</w:t>
      </w:r>
    </w:p>
    <w:p w14:paraId="7A5F6869" w14:textId="6541D16E" w:rsidR="00BB4D7F" w:rsidRPr="00F43FF7" w:rsidRDefault="00BB4D7F" w:rsidP="00BB4D7F">
      <w:pPr>
        <w:widowControl w:val="0"/>
        <w:autoSpaceDE w:val="0"/>
        <w:autoSpaceDN w:val="0"/>
        <w:spacing w:line="242" w:lineRule="auto"/>
        <w:ind w:left="400" w:right="397" w:firstLine="425"/>
        <w:jc w:val="both"/>
        <w:rPr>
          <w:sz w:val="28"/>
          <w:szCs w:val="28"/>
          <w:lang w:eastAsia="en-US"/>
        </w:rPr>
      </w:pPr>
      <w:r w:rsidRPr="00F43FF7">
        <w:rPr>
          <w:b/>
          <w:sz w:val="28"/>
          <w:szCs w:val="28"/>
          <w:lang w:eastAsia="en-US"/>
        </w:rPr>
        <w:t>Ключевые</w:t>
      </w:r>
      <w:r w:rsidRPr="00F43FF7">
        <w:rPr>
          <w:b/>
          <w:spacing w:val="1"/>
          <w:sz w:val="28"/>
          <w:szCs w:val="28"/>
          <w:lang w:eastAsia="en-US"/>
        </w:rPr>
        <w:t xml:space="preserve"> </w:t>
      </w:r>
      <w:r w:rsidRPr="00F43FF7">
        <w:rPr>
          <w:b/>
          <w:sz w:val="28"/>
          <w:szCs w:val="28"/>
          <w:lang w:eastAsia="en-US"/>
        </w:rPr>
        <w:t>слова:</w:t>
      </w:r>
      <w:r w:rsidRPr="00F43FF7">
        <w:rPr>
          <w:b/>
          <w:spacing w:val="1"/>
          <w:sz w:val="28"/>
          <w:szCs w:val="28"/>
          <w:lang w:eastAsia="en-US"/>
        </w:rPr>
        <w:t xml:space="preserve"> </w:t>
      </w:r>
      <w:r w:rsidR="00E76765" w:rsidRPr="00E76765">
        <w:rPr>
          <w:spacing w:val="1"/>
          <w:sz w:val="28"/>
          <w:szCs w:val="28"/>
          <w:lang w:eastAsia="en-US"/>
        </w:rPr>
        <w:t>конституция,</w:t>
      </w:r>
      <w:r w:rsidR="00E76765">
        <w:rPr>
          <w:b/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конституционные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гарантии,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местное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самоуправление,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Российская Федерация.</w:t>
      </w:r>
    </w:p>
    <w:p w14:paraId="393577A6" w14:textId="77777777" w:rsidR="00BB4D7F" w:rsidRPr="00F43FF7" w:rsidRDefault="00BB4D7F" w:rsidP="00BB4D7F">
      <w:pPr>
        <w:widowControl w:val="0"/>
        <w:autoSpaceDE w:val="0"/>
        <w:autoSpaceDN w:val="0"/>
        <w:spacing w:before="254"/>
        <w:ind w:left="825"/>
        <w:rPr>
          <w:sz w:val="28"/>
          <w:szCs w:val="28"/>
          <w:lang w:val="en-US" w:eastAsia="en-US"/>
        </w:rPr>
      </w:pPr>
      <w:r w:rsidRPr="00F43FF7">
        <w:rPr>
          <w:b/>
          <w:sz w:val="28"/>
          <w:szCs w:val="28"/>
          <w:lang w:val="en-US" w:eastAsia="en-US"/>
        </w:rPr>
        <w:t>Keywords:</w:t>
      </w:r>
      <w:r w:rsidRPr="00F43FF7">
        <w:rPr>
          <w:b/>
          <w:spacing w:val="-5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constitutional</w:t>
      </w:r>
      <w:r w:rsidRPr="00F43FF7">
        <w:rPr>
          <w:spacing w:val="-6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guarantees,</w:t>
      </w:r>
      <w:r w:rsidRPr="00F43FF7">
        <w:rPr>
          <w:spacing w:val="-4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local</w:t>
      </w:r>
      <w:r w:rsidRPr="00F43FF7">
        <w:rPr>
          <w:spacing w:val="-4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self-government,</w:t>
      </w:r>
      <w:r w:rsidRPr="00F43FF7">
        <w:rPr>
          <w:spacing w:val="-4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the</w:t>
      </w:r>
      <w:r w:rsidRPr="00F43FF7">
        <w:rPr>
          <w:spacing w:val="-7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Russian</w:t>
      </w:r>
      <w:r w:rsidRPr="00F43FF7">
        <w:rPr>
          <w:spacing w:val="-3"/>
          <w:sz w:val="28"/>
          <w:szCs w:val="28"/>
          <w:lang w:val="en-US" w:eastAsia="en-US"/>
        </w:rPr>
        <w:t xml:space="preserve"> </w:t>
      </w:r>
      <w:r w:rsidRPr="00F43FF7">
        <w:rPr>
          <w:sz w:val="28"/>
          <w:szCs w:val="28"/>
          <w:lang w:val="en-US" w:eastAsia="en-US"/>
        </w:rPr>
        <w:t>Federation.</w:t>
      </w:r>
    </w:p>
    <w:p w14:paraId="533BE1F6" w14:textId="77777777" w:rsidR="00BB4D7F" w:rsidRPr="00F43FF7" w:rsidRDefault="00BB4D7F" w:rsidP="00BB4D7F">
      <w:pPr>
        <w:widowControl w:val="0"/>
        <w:autoSpaceDE w:val="0"/>
        <w:autoSpaceDN w:val="0"/>
        <w:rPr>
          <w:sz w:val="30"/>
          <w:szCs w:val="28"/>
          <w:lang w:val="en-US" w:eastAsia="en-US"/>
        </w:rPr>
      </w:pPr>
    </w:p>
    <w:p w14:paraId="62C4C1C4" w14:textId="3B780924" w:rsidR="009B0A4D" w:rsidRPr="009B0A4D" w:rsidRDefault="00BB4D7F" w:rsidP="00BB4D7F">
      <w:pPr>
        <w:widowControl w:val="0"/>
        <w:autoSpaceDE w:val="0"/>
        <w:autoSpaceDN w:val="0"/>
        <w:spacing w:before="239"/>
        <w:ind w:left="400" w:right="402" w:firstLine="425"/>
        <w:jc w:val="both"/>
        <w:rPr>
          <w:color w:val="FF0000"/>
          <w:spacing w:val="1"/>
          <w:sz w:val="28"/>
          <w:szCs w:val="28"/>
          <w:lang w:eastAsia="en-US"/>
        </w:rPr>
      </w:pPr>
      <w:r w:rsidRPr="00F43FF7">
        <w:rPr>
          <w:sz w:val="28"/>
          <w:szCs w:val="28"/>
          <w:lang w:eastAsia="en-US"/>
        </w:rPr>
        <w:t>Местное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самоуправление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="00773BB1">
        <w:rPr>
          <w:sz w:val="28"/>
          <w:szCs w:val="28"/>
          <w:lang w:eastAsia="en-US"/>
        </w:rPr>
        <w:t>–</w:t>
      </w:r>
      <w:r w:rsidR="004F7856">
        <w:rPr>
          <w:color w:val="FF0000"/>
          <w:spacing w:val="1"/>
          <w:sz w:val="28"/>
          <w:szCs w:val="28"/>
          <w:lang w:eastAsia="en-US"/>
        </w:rPr>
        <w:t xml:space="preserve"> </w:t>
      </w:r>
      <w:r w:rsidR="004F7856" w:rsidRPr="004F7856">
        <w:rPr>
          <w:color w:val="000000" w:themeColor="text1"/>
          <w:spacing w:val="1"/>
          <w:sz w:val="28"/>
          <w:szCs w:val="28"/>
          <w:lang w:eastAsia="en-US"/>
        </w:rPr>
        <w:t>муниципальный уровень</w:t>
      </w:r>
      <w:r w:rsidR="004F7856">
        <w:rPr>
          <w:color w:val="FF0000"/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публичной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власти,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котор</w:t>
      </w:r>
      <w:r w:rsidR="000E3074">
        <w:rPr>
          <w:sz w:val="28"/>
          <w:szCs w:val="28"/>
          <w:lang w:eastAsia="en-US"/>
        </w:rPr>
        <w:t>ый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можно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охарактеризовать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как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обособленный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институт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="004F7856" w:rsidRPr="004F7856">
        <w:rPr>
          <w:spacing w:val="1"/>
          <w:sz w:val="28"/>
          <w:szCs w:val="28"/>
          <w:lang w:eastAsia="en-US"/>
        </w:rPr>
        <w:t xml:space="preserve">единой системы публичной власти в </w:t>
      </w:r>
      <w:r w:rsidR="006C1433">
        <w:rPr>
          <w:spacing w:val="1"/>
          <w:sz w:val="28"/>
          <w:szCs w:val="28"/>
          <w:lang w:eastAsia="en-US"/>
        </w:rPr>
        <w:t>Р</w:t>
      </w:r>
      <w:r w:rsidR="004F7856" w:rsidRPr="004F7856">
        <w:rPr>
          <w:spacing w:val="1"/>
          <w:sz w:val="28"/>
          <w:szCs w:val="28"/>
          <w:lang w:eastAsia="en-US"/>
        </w:rPr>
        <w:t xml:space="preserve">оссийской </w:t>
      </w:r>
      <w:r w:rsidR="006C1433">
        <w:rPr>
          <w:spacing w:val="1"/>
          <w:sz w:val="28"/>
          <w:szCs w:val="28"/>
          <w:lang w:eastAsia="en-US"/>
        </w:rPr>
        <w:t>Ф</w:t>
      </w:r>
      <w:r w:rsidR="004F7856" w:rsidRPr="004F7856">
        <w:rPr>
          <w:spacing w:val="1"/>
          <w:sz w:val="28"/>
          <w:szCs w:val="28"/>
          <w:lang w:eastAsia="en-US"/>
        </w:rPr>
        <w:t>едерации, который обеспечивает жизнедеятельность населения, проживающего на территории муниципального образования.</w:t>
      </w:r>
    </w:p>
    <w:p w14:paraId="4D1573EA" w14:textId="77777777" w:rsidR="00BB4D7F" w:rsidRPr="00F43FF7" w:rsidRDefault="00BB4D7F" w:rsidP="00BB4D7F">
      <w:pPr>
        <w:widowControl w:val="0"/>
        <w:autoSpaceDE w:val="0"/>
        <w:autoSpaceDN w:val="0"/>
        <w:spacing w:before="78"/>
        <w:ind w:left="400" w:right="397" w:firstLine="425"/>
        <w:jc w:val="both"/>
        <w:rPr>
          <w:sz w:val="28"/>
          <w:szCs w:val="28"/>
          <w:lang w:eastAsia="en-US"/>
        </w:rPr>
      </w:pPr>
      <w:r w:rsidRPr="00F43FF7">
        <w:rPr>
          <w:sz w:val="28"/>
          <w:szCs w:val="28"/>
          <w:lang w:eastAsia="en-US"/>
        </w:rPr>
        <w:t>Структуру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органов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местного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самоуправления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составляют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представительный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орган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муниципального образования, глава муниципального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образования, местная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администрация,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контрольно-счетный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орган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муниципального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образования,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иные</w:t>
      </w:r>
      <w:r w:rsidRPr="00F43FF7">
        <w:rPr>
          <w:spacing w:val="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органы</w:t>
      </w:r>
      <w:r w:rsidRPr="00F43FF7">
        <w:rPr>
          <w:spacing w:val="-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и</w:t>
      </w:r>
      <w:r w:rsidRPr="00F43FF7">
        <w:rPr>
          <w:spacing w:val="-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выборные</w:t>
      </w:r>
      <w:r w:rsidRPr="00F43FF7">
        <w:rPr>
          <w:spacing w:val="-3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должностные</w:t>
      </w:r>
      <w:r w:rsidRPr="00F43FF7">
        <w:rPr>
          <w:spacing w:val="-1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лица</w:t>
      </w:r>
      <w:r w:rsidRPr="00F43FF7">
        <w:rPr>
          <w:spacing w:val="-3"/>
          <w:sz w:val="28"/>
          <w:szCs w:val="28"/>
          <w:lang w:eastAsia="en-US"/>
        </w:rPr>
        <w:t xml:space="preserve"> </w:t>
      </w:r>
      <w:r w:rsidRPr="00F43FF7">
        <w:rPr>
          <w:sz w:val="28"/>
          <w:szCs w:val="28"/>
          <w:lang w:eastAsia="en-US"/>
        </w:rPr>
        <w:t>местного самоуправления.</w:t>
      </w:r>
    </w:p>
    <w:p w14:paraId="4B0CB96A" w14:textId="77777777" w:rsidR="00BB4D7F" w:rsidRDefault="00BB4D7F" w:rsidP="00BB4D7F">
      <w:pPr>
        <w:pStyle w:val="2"/>
        <w:spacing w:before="62"/>
        <w:ind w:left="0" w:right="0"/>
        <w:jc w:val="left"/>
      </w:pPr>
    </w:p>
    <w:p w14:paraId="4231F671" w14:textId="4F3EB130" w:rsidR="00BB4D7F" w:rsidRDefault="00BB4D7F" w:rsidP="00A62B0D">
      <w:pPr>
        <w:pStyle w:val="2"/>
        <w:spacing w:before="62"/>
        <w:ind w:left="0" w:right="0"/>
      </w:pPr>
      <w:r>
        <w:t>СПИСОК</w:t>
      </w:r>
      <w:r>
        <w:rPr>
          <w:spacing w:val="-4"/>
        </w:rPr>
        <w:t xml:space="preserve"> ИСТОЧНИКОВ и </w:t>
      </w:r>
      <w:r>
        <w:t>ЛИТЕРАТУРЫ</w:t>
      </w:r>
    </w:p>
    <w:p w14:paraId="11C82C36" w14:textId="77777777" w:rsidR="00BB4D7F" w:rsidRDefault="00BB4D7F" w:rsidP="00BB4D7F">
      <w:pPr>
        <w:pStyle w:val="2"/>
        <w:ind w:left="4015" w:right="0" w:firstLine="709"/>
        <w:jc w:val="both"/>
      </w:pPr>
    </w:p>
    <w:p w14:paraId="4754E151" w14:textId="77777777" w:rsidR="00BB4D7F" w:rsidRPr="00BB4D7F" w:rsidRDefault="00BB4D7F" w:rsidP="00A62B0D">
      <w:pPr>
        <w:pStyle w:val="a8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BB4D7F">
        <w:rPr>
          <w:sz w:val="28"/>
          <w:szCs w:val="28"/>
        </w:rPr>
        <w:t>"Конституция Российской Федерации" (принята всенародным голосованием 12.12.1993 с изменениями, одобренными в ходе общероссийского голосования 01.07.2020) //СПС «КонсультантПлюс». URL: http: // www.consultant.ru/ (дата обращения 03.03.2022).</w:t>
      </w:r>
    </w:p>
    <w:p w14:paraId="1E54C821" w14:textId="77777777" w:rsidR="00BB4D7F" w:rsidRPr="00BB4D7F" w:rsidRDefault="00BB4D7F" w:rsidP="00A62B0D">
      <w:pPr>
        <w:pStyle w:val="a8"/>
        <w:numPr>
          <w:ilvl w:val="0"/>
          <w:numId w:val="18"/>
        </w:numPr>
        <w:ind w:left="0" w:firstLine="426"/>
        <w:jc w:val="both"/>
        <w:rPr>
          <w:sz w:val="28"/>
          <w:szCs w:val="28"/>
        </w:rPr>
      </w:pPr>
      <w:r w:rsidRPr="00BB4D7F">
        <w:rPr>
          <w:sz w:val="28"/>
          <w:szCs w:val="28"/>
        </w:rPr>
        <w:t>Федеральный закон от 06.10.2003 N 131 - ФЗ "Об общих принципах организации местного самоуправления в Российской Федерации" // СПС «КонсультантПлюс» (дата обращения 03.03.2022).</w:t>
      </w:r>
    </w:p>
    <w:p w14:paraId="358E5C73" w14:textId="77777777" w:rsidR="00BB4D7F" w:rsidRPr="00BB4D7F" w:rsidRDefault="00BB4D7F" w:rsidP="00A62B0D">
      <w:pPr>
        <w:pStyle w:val="a8"/>
        <w:numPr>
          <w:ilvl w:val="0"/>
          <w:numId w:val="18"/>
        </w:numPr>
        <w:ind w:left="0" w:firstLine="426"/>
        <w:jc w:val="both"/>
        <w:rPr>
          <w:rFonts w:eastAsia="Calibri"/>
          <w:sz w:val="28"/>
          <w:szCs w:val="28"/>
          <w:lang w:eastAsia="en-US"/>
        </w:rPr>
      </w:pPr>
      <w:r w:rsidRPr="00BB4D7F">
        <w:rPr>
          <w:rFonts w:eastAsia="Calibri"/>
          <w:sz w:val="28"/>
          <w:szCs w:val="28"/>
          <w:lang w:eastAsia="en-US"/>
        </w:rPr>
        <w:lastRenderedPageBreak/>
        <w:t>Авакьян С.А. Конституционный лексикон: Государственно-правовой терминологический словарь / С. А. Авакьян — М.: Юстицинформ, 2015. — 640 с.</w:t>
      </w:r>
    </w:p>
    <w:p w14:paraId="317D860A" w14:textId="77777777" w:rsidR="00BB4D7F" w:rsidRPr="00BB4D7F" w:rsidRDefault="00BB4D7F" w:rsidP="00A62B0D">
      <w:pPr>
        <w:pStyle w:val="a8"/>
        <w:widowControl w:val="0"/>
        <w:numPr>
          <w:ilvl w:val="0"/>
          <w:numId w:val="18"/>
        </w:numPr>
        <w:tabs>
          <w:tab w:val="left" w:pos="967"/>
        </w:tabs>
        <w:autoSpaceDE w:val="0"/>
        <w:autoSpaceDN w:val="0"/>
        <w:ind w:left="0" w:firstLine="426"/>
        <w:jc w:val="both"/>
        <w:rPr>
          <w:sz w:val="28"/>
          <w:szCs w:val="28"/>
        </w:rPr>
      </w:pPr>
      <w:r w:rsidRPr="00BB4D7F">
        <w:rPr>
          <w:sz w:val="28"/>
          <w:szCs w:val="28"/>
        </w:rPr>
        <w:t>Акимова</w:t>
      </w:r>
      <w:r w:rsidRPr="00BB4D7F">
        <w:rPr>
          <w:spacing w:val="1"/>
          <w:sz w:val="28"/>
          <w:szCs w:val="28"/>
        </w:rPr>
        <w:t xml:space="preserve"> </w:t>
      </w:r>
      <w:r w:rsidRPr="00BB4D7F">
        <w:rPr>
          <w:sz w:val="28"/>
          <w:szCs w:val="28"/>
        </w:rPr>
        <w:t>С.А.</w:t>
      </w:r>
      <w:r w:rsidRPr="00BB4D7F">
        <w:rPr>
          <w:spacing w:val="1"/>
          <w:sz w:val="28"/>
          <w:szCs w:val="28"/>
        </w:rPr>
        <w:t xml:space="preserve"> </w:t>
      </w:r>
      <w:r w:rsidRPr="00BB4D7F">
        <w:rPr>
          <w:sz w:val="28"/>
          <w:szCs w:val="28"/>
        </w:rPr>
        <w:t>Понятие</w:t>
      </w:r>
      <w:r w:rsidRPr="00BB4D7F">
        <w:rPr>
          <w:spacing w:val="1"/>
          <w:sz w:val="28"/>
          <w:szCs w:val="28"/>
        </w:rPr>
        <w:t xml:space="preserve"> </w:t>
      </w:r>
      <w:r w:rsidRPr="00BB4D7F">
        <w:rPr>
          <w:sz w:val="28"/>
          <w:szCs w:val="28"/>
        </w:rPr>
        <w:t>и</w:t>
      </w:r>
      <w:r w:rsidRPr="00BB4D7F">
        <w:rPr>
          <w:spacing w:val="1"/>
          <w:sz w:val="28"/>
          <w:szCs w:val="28"/>
        </w:rPr>
        <w:t xml:space="preserve"> </w:t>
      </w:r>
      <w:r w:rsidRPr="00BB4D7F">
        <w:rPr>
          <w:sz w:val="28"/>
          <w:szCs w:val="28"/>
        </w:rPr>
        <w:t>система</w:t>
      </w:r>
      <w:r w:rsidRPr="00BB4D7F">
        <w:rPr>
          <w:spacing w:val="1"/>
          <w:sz w:val="28"/>
          <w:szCs w:val="28"/>
        </w:rPr>
        <w:t xml:space="preserve"> </w:t>
      </w:r>
      <w:r w:rsidRPr="00BB4D7F">
        <w:rPr>
          <w:sz w:val="28"/>
          <w:szCs w:val="28"/>
        </w:rPr>
        <w:t>гарантий</w:t>
      </w:r>
      <w:r w:rsidRPr="00BB4D7F">
        <w:rPr>
          <w:spacing w:val="1"/>
          <w:sz w:val="28"/>
          <w:szCs w:val="28"/>
        </w:rPr>
        <w:t xml:space="preserve"> </w:t>
      </w:r>
      <w:r w:rsidRPr="00BB4D7F">
        <w:rPr>
          <w:sz w:val="28"/>
          <w:szCs w:val="28"/>
        </w:rPr>
        <w:t>местного</w:t>
      </w:r>
      <w:r w:rsidRPr="00BB4D7F">
        <w:rPr>
          <w:spacing w:val="1"/>
          <w:sz w:val="28"/>
          <w:szCs w:val="28"/>
        </w:rPr>
        <w:t xml:space="preserve"> </w:t>
      </w:r>
      <w:r w:rsidRPr="00BB4D7F">
        <w:rPr>
          <w:sz w:val="28"/>
          <w:szCs w:val="28"/>
        </w:rPr>
        <w:t xml:space="preserve">самоуправления // </w:t>
      </w:r>
      <w:hyperlink r:id="rId18">
        <w:r w:rsidRPr="00BB4D7F">
          <w:rPr>
            <w:sz w:val="28"/>
            <w:szCs w:val="28"/>
          </w:rPr>
          <w:t>Вестник Московского университета МВД России</w:t>
        </w:r>
      </w:hyperlink>
      <w:r w:rsidRPr="00BB4D7F">
        <w:rPr>
          <w:sz w:val="28"/>
          <w:szCs w:val="28"/>
        </w:rPr>
        <w:t>. -</w:t>
      </w:r>
      <w:r w:rsidRPr="00BB4D7F">
        <w:rPr>
          <w:spacing w:val="1"/>
          <w:sz w:val="28"/>
          <w:szCs w:val="28"/>
        </w:rPr>
        <w:t xml:space="preserve"> </w:t>
      </w:r>
      <w:r w:rsidRPr="00BB4D7F">
        <w:rPr>
          <w:sz w:val="28"/>
          <w:szCs w:val="28"/>
        </w:rPr>
        <w:t>2016</w:t>
      </w:r>
      <w:r w:rsidRPr="00BB4D7F">
        <w:rPr>
          <w:spacing w:val="-1"/>
          <w:sz w:val="28"/>
          <w:szCs w:val="28"/>
        </w:rPr>
        <w:t xml:space="preserve"> </w:t>
      </w:r>
      <w:r w:rsidRPr="00BB4D7F">
        <w:rPr>
          <w:sz w:val="28"/>
          <w:szCs w:val="28"/>
        </w:rPr>
        <w:t>-</w:t>
      </w:r>
      <w:r w:rsidRPr="00BB4D7F">
        <w:rPr>
          <w:spacing w:val="-1"/>
          <w:sz w:val="28"/>
          <w:szCs w:val="28"/>
        </w:rPr>
        <w:t xml:space="preserve"> </w:t>
      </w:r>
      <w:r w:rsidRPr="00BB4D7F">
        <w:rPr>
          <w:sz w:val="28"/>
          <w:szCs w:val="28"/>
        </w:rPr>
        <w:t>№</w:t>
      </w:r>
      <w:r w:rsidRPr="00BB4D7F">
        <w:rPr>
          <w:spacing w:val="-3"/>
          <w:sz w:val="28"/>
          <w:szCs w:val="28"/>
        </w:rPr>
        <w:t xml:space="preserve"> </w:t>
      </w:r>
      <w:r w:rsidRPr="00BB4D7F">
        <w:rPr>
          <w:sz w:val="28"/>
          <w:szCs w:val="28"/>
        </w:rPr>
        <w:t>7</w:t>
      </w:r>
      <w:r w:rsidRPr="00BB4D7F">
        <w:rPr>
          <w:spacing w:val="1"/>
          <w:sz w:val="28"/>
          <w:szCs w:val="28"/>
        </w:rPr>
        <w:t xml:space="preserve"> </w:t>
      </w:r>
      <w:r w:rsidRPr="00BB4D7F">
        <w:rPr>
          <w:sz w:val="28"/>
          <w:szCs w:val="28"/>
        </w:rPr>
        <w:t>-</w:t>
      </w:r>
      <w:r w:rsidRPr="00BB4D7F">
        <w:rPr>
          <w:spacing w:val="-1"/>
          <w:sz w:val="28"/>
          <w:szCs w:val="28"/>
        </w:rPr>
        <w:t xml:space="preserve"> </w:t>
      </w:r>
      <w:r w:rsidRPr="00BB4D7F">
        <w:rPr>
          <w:sz w:val="28"/>
          <w:szCs w:val="28"/>
        </w:rPr>
        <w:t>21</w:t>
      </w:r>
      <w:r w:rsidRPr="00BB4D7F">
        <w:rPr>
          <w:spacing w:val="1"/>
          <w:sz w:val="28"/>
          <w:szCs w:val="28"/>
        </w:rPr>
        <w:t xml:space="preserve"> </w:t>
      </w:r>
      <w:r w:rsidRPr="00BB4D7F">
        <w:rPr>
          <w:sz w:val="28"/>
          <w:szCs w:val="28"/>
        </w:rPr>
        <w:t>с.</w:t>
      </w:r>
    </w:p>
    <w:p w14:paraId="378BF471" w14:textId="77777777" w:rsidR="00BB4D7F" w:rsidRPr="00BB4D7F" w:rsidRDefault="00BB4D7F" w:rsidP="00A62B0D">
      <w:pPr>
        <w:pStyle w:val="a8"/>
        <w:widowControl w:val="0"/>
        <w:numPr>
          <w:ilvl w:val="0"/>
          <w:numId w:val="18"/>
        </w:numPr>
        <w:tabs>
          <w:tab w:val="left" w:pos="967"/>
        </w:tabs>
        <w:autoSpaceDE w:val="0"/>
        <w:autoSpaceDN w:val="0"/>
        <w:ind w:left="0" w:firstLine="426"/>
        <w:jc w:val="both"/>
        <w:rPr>
          <w:sz w:val="28"/>
          <w:szCs w:val="28"/>
        </w:rPr>
      </w:pPr>
      <w:r w:rsidRPr="00BB4D7F">
        <w:rPr>
          <w:sz w:val="28"/>
          <w:szCs w:val="28"/>
        </w:rPr>
        <w:t>Конституционное право России. Учебный курс (Авакьян С.А.) (учебное пособие в двух томах, том первый; издание седьмое, перераб. и доп.). - "Норма: ИНФРА-М", 2021 г.</w:t>
      </w:r>
    </w:p>
    <w:p w14:paraId="0F2D5F7B" w14:textId="77777777" w:rsidR="00BB4D7F" w:rsidRPr="00BB4D7F" w:rsidRDefault="00BB4D7F" w:rsidP="00A62B0D">
      <w:pPr>
        <w:pStyle w:val="a8"/>
        <w:widowControl w:val="0"/>
        <w:numPr>
          <w:ilvl w:val="0"/>
          <w:numId w:val="18"/>
        </w:numPr>
        <w:tabs>
          <w:tab w:val="left" w:pos="967"/>
        </w:tabs>
        <w:autoSpaceDE w:val="0"/>
        <w:autoSpaceDN w:val="0"/>
        <w:ind w:left="0" w:firstLine="426"/>
        <w:jc w:val="both"/>
        <w:rPr>
          <w:sz w:val="28"/>
          <w:szCs w:val="28"/>
        </w:rPr>
      </w:pPr>
      <w:r w:rsidRPr="00BB4D7F">
        <w:rPr>
          <w:sz w:val="28"/>
          <w:szCs w:val="28"/>
        </w:rPr>
        <w:t>Конституционное право России. Учебный курс (Авакьян С.А.) (учебное пособие в двух томах, том второй; издание седьмое, перераб. и доп.). - "Норма: ИНФРА-М", 2021 г.</w:t>
      </w:r>
    </w:p>
    <w:p w14:paraId="5AB4AFA6" w14:textId="77777777" w:rsidR="00BB4D7F" w:rsidRPr="00BB4D7F" w:rsidRDefault="00BB4D7F" w:rsidP="00A62B0D">
      <w:pPr>
        <w:pStyle w:val="a8"/>
        <w:widowControl w:val="0"/>
        <w:numPr>
          <w:ilvl w:val="0"/>
          <w:numId w:val="18"/>
        </w:numPr>
        <w:tabs>
          <w:tab w:val="left" w:pos="966"/>
          <w:tab w:val="left" w:pos="967"/>
          <w:tab w:val="left" w:pos="2561"/>
          <w:tab w:val="left" w:pos="3378"/>
          <w:tab w:val="left" w:pos="5791"/>
          <w:tab w:val="left" w:pos="8246"/>
          <w:tab w:val="left" w:pos="9207"/>
        </w:tabs>
        <w:autoSpaceDE w:val="0"/>
        <w:autoSpaceDN w:val="0"/>
        <w:ind w:left="0" w:firstLine="426"/>
        <w:jc w:val="both"/>
        <w:rPr>
          <w:sz w:val="28"/>
          <w:szCs w:val="28"/>
        </w:rPr>
      </w:pPr>
      <w:r w:rsidRPr="00BB4D7F">
        <w:rPr>
          <w:sz w:val="28"/>
          <w:szCs w:val="28"/>
        </w:rPr>
        <w:t>Чиркин В.Е. Конституционная терминология. М.: Норма: НИЦ ИНФРАМ, 2013. 272 с.</w:t>
      </w:r>
    </w:p>
    <w:p w14:paraId="60C35576" w14:textId="77777777" w:rsidR="00BB4D7F" w:rsidRPr="00BB4D7F" w:rsidRDefault="00BB4D7F" w:rsidP="00A62B0D">
      <w:pPr>
        <w:pStyle w:val="a8"/>
        <w:widowControl w:val="0"/>
        <w:numPr>
          <w:ilvl w:val="0"/>
          <w:numId w:val="18"/>
        </w:numPr>
        <w:tabs>
          <w:tab w:val="left" w:pos="966"/>
          <w:tab w:val="left" w:pos="967"/>
          <w:tab w:val="left" w:pos="2561"/>
          <w:tab w:val="left" w:pos="3378"/>
          <w:tab w:val="left" w:pos="5791"/>
          <w:tab w:val="left" w:pos="8246"/>
          <w:tab w:val="left" w:pos="9207"/>
        </w:tabs>
        <w:autoSpaceDE w:val="0"/>
        <w:autoSpaceDN w:val="0"/>
        <w:ind w:left="0" w:firstLine="426"/>
        <w:jc w:val="both"/>
        <w:rPr>
          <w:sz w:val="28"/>
          <w:szCs w:val="28"/>
        </w:rPr>
      </w:pPr>
      <w:r w:rsidRPr="00BB4D7F">
        <w:rPr>
          <w:sz w:val="28"/>
          <w:szCs w:val="28"/>
        </w:rPr>
        <w:t>Шайхуллин М.С. Конституционно-правовые гарантии развития местного самоуправления в Российской Федерации: дис… д-ра юрид. наук. Уфа, 2020. 515 с.</w:t>
      </w:r>
    </w:p>
    <w:p w14:paraId="4FBC37C9" w14:textId="02B4FF07" w:rsidR="0051642A" w:rsidRPr="00F43FF7" w:rsidRDefault="0051642A" w:rsidP="0051642A">
      <w:pPr>
        <w:jc w:val="center"/>
        <w:rPr>
          <w:rFonts w:ascii="Arial" w:hAnsi="Arial" w:cs="Arial"/>
          <w:b/>
          <w:caps/>
          <w:color w:val="C00000"/>
          <w:sz w:val="28"/>
        </w:rPr>
      </w:pPr>
    </w:p>
    <w:sectPr w:rsidR="0051642A" w:rsidRPr="00F43FF7" w:rsidSect="00A62B0D">
      <w:pgSz w:w="11910" w:h="16840"/>
      <w:pgMar w:top="940" w:right="570" w:bottom="1200" w:left="620" w:header="0" w:footer="9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3FCC42" w14:textId="77777777" w:rsidR="00287C1F" w:rsidRDefault="00287C1F" w:rsidP="00AF1D41">
      <w:r>
        <w:separator/>
      </w:r>
    </w:p>
  </w:endnote>
  <w:endnote w:type="continuationSeparator" w:id="0">
    <w:p w14:paraId="48BB4E78" w14:textId="77777777" w:rsidR="00287C1F" w:rsidRDefault="00287C1F" w:rsidP="00AF1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7ACEA" w14:textId="77777777" w:rsidR="00287C1F" w:rsidRDefault="00287C1F" w:rsidP="00AF1D41">
      <w:r>
        <w:separator/>
      </w:r>
    </w:p>
  </w:footnote>
  <w:footnote w:type="continuationSeparator" w:id="0">
    <w:p w14:paraId="2923093C" w14:textId="77777777" w:rsidR="00287C1F" w:rsidRDefault="00287C1F" w:rsidP="00AF1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44F6A"/>
    <w:multiLevelType w:val="hybridMultilevel"/>
    <w:tmpl w:val="CF58EB66"/>
    <w:lvl w:ilvl="0" w:tplc="267EFE92">
      <w:start w:val="1"/>
      <w:numFmt w:val="decimal"/>
      <w:lvlText w:val="%1."/>
      <w:lvlJc w:val="left"/>
      <w:pPr>
        <w:ind w:left="966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FC9B16">
      <w:numFmt w:val="bullet"/>
      <w:lvlText w:val="•"/>
      <w:lvlJc w:val="left"/>
      <w:pPr>
        <w:ind w:left="1964" w:hanging="567"/>
      </w:pPr>
      <w:rPr>
        <w:rFonts w:hint="default"/>
        <w:lang w:val="ru-RU" w:eastAsia="en-US" w:bidi="ar-SA"/>
      </w:rPr>
    </w:lvl>
    <w:lvl w:ilvl="2" w:tplc="0E0E8056">
      <w:numFmt w:val="bullet"/>
      <w:lvlText w:val="•"/>
      <w:lvlJc w:val="left"/>
      <w:pPr>
        <w:ind w:left="2969" w:hanging="567"/>
      </w:pPr>
      <w:rPr>
        <w:rFonts w:hint="default"/>
        <w:lang w:val="ru-RU" w:eastAsia="en-US" w:bidi="ar-SA"/>
      </w:rPr>
    </w:lvl>
    <w:lvl w:ilvl="3" w:tplc="CDF00D8C">
      <w:numFmt w:val="bullet"/>
      <w:lvlText w:val="•"/>
      <w:lvlJc w:val="left"/>
      <w:pPr>
        <w:ind w:left="3973" w:hanging="567"/>
      </w:pPr>
      <w:rPr>
        <w:rFonts w:hint="default"/>
        <w:lang w:val="ru-RU" w:eastAsia="en-US" w:bidi="ar-SA"/>
      </w:rPr>
    </w:lvl>
    <w:lvl w:ilvl="4" w:tplc="FE406D96">
      <w:numFmt w:val="bullet"/>
      <w:lvlText w:val="•"/>
      <w:lvlJc w:val="left"/>
      <w:pPr>
        <w:ind w:left="4978" w:hanging="567"/>
      </w:pPr>
      <w:rPr>
        <w:rFonts w:hint="default"/>
        <w:lang w:val="ru-RU" w:eastAsia="en-US" w:bidi="ar-SA"/>
      </w:rPr>
    </w:lvl>
    <w:lvl w:ilvl="5" w:tplc="AD2C10BC">
      <w:numFmt w:val="bullet"/>
      <w:lvlText w:val="•"/>
      <w:lvlJc w:val="left"/>
      <w:pPr>
        <w:ind w:left="5983" w:hanging="567"/>
      </w:pPr>
      <w:rPr>
        <w:rFonts w:hint="default"/>
        <w:lang w:val="ru-RU" w:eastAsia="en-US" w:bidi="ar-SA"/>
      </w:rPr>
    </w:lvl>
    <w:lvl w:ilvl="6" w:tplc="54EAF758">
      <w:numFmt w:val="bullet"/>
      <w:lvlText w:val="•"/>
      <w:lvlJc w:val="left"/>
      <w:pPr>
        <w:ind w:left="6987" w:hanging="567"/>
      </w:pPr>
      <w:rPr>
        <w:rFonts w:hint="default"/>
        <w:lang w:val="ru-RU" w:eastAsia="en-US" w:bidi="ar-SA"/>
      </w:rPr>
    </w:lvl>
    <w:lvl w:ilvl="7" w:tplc="A1362C20">
      <w:numFmt w:val="bullet"/>
      <w:lvlText w:val="•"/>
      <w:lvlJc w:val="left"/>
      <w:pPr>
        <w:ind w:left="7992" w:hanging="567"/>
      </w:pPr>
      <w:rPr>
        <w:rFonts w:hint="default"/>
        <w:lang w:val="ru-RU" w:eastAsia="en-US" w:bidi="ar-SA"/>
      </w:rPr>
    </w:lvl>
    <w:lvl w:ilvl="8" w:tplc="42844CE2">
      <w:numFmt w:val="bullet"/>
      <w:lvlText w:val="•"/>
      <w:lvlJc w:val="left"/>
      <w:pPr>
        <w:ind w:left="8997" w:hanging="567"/>
      </w:pPr>
      <w:rPr>
        <w:rFonts w:hint="default"/>
        <w:lang w:val="ru-RU" w:eastAsia="en-US" w:bidi="ar-SA"/>
      </w:rPr>
    </w:lvl>
  </w:abstractNum>
  <w:abstractNum w:abstractNumId="1" w15:restartNumberingAfterBreak="0">
    <w:nsid w:val="0D727D16"/>
    <w:multiLevelType w:val="multilevel"/>
    <w:tmpl w:val="AF329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D1615"/>
    <w:multiLevelType w:val="multilevel"/>
    <w:tmpl w:val="C8064BDE"/>
    <w:lvl w:ilvl="0">
      <w:start w:val="1"/>
      <w:numFmt w:val="bullet"/>
      <w:suff w:val="space"/>
      <w:lvlText w:val=""/>
      <w:lvlJc w:val="left"/>
      <w:pPr>
        <w:ind w:left="291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90364"/>
    <w:multiLevelType w:val="hybridMultilevel"/>
    <w:tmpl w:val="E3D4B76C"/>
    <w:lvl w:ilvl="0" w:tplc="0D8C1AA8">
      <w:start w:val="5"/>
      <w:numFmt w:val="bullet"/>
      <w:suff w:val="space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9E0287E"/>
    <w:multiLevelType w:val="hybridMultilevel"/>
    <w:tmpl w:val="5144EF56"/>
    <w:lvl w:ilvl="0" w:tplc="DB74777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 w15:restartNumberingAfterBreak="0">
    <w:nsid w:val="3477659C"/>
    <w:multiLevelType w:val="multilevel"/>
    <w:tmpl w:val="B58C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987278F"/>
    <w:multiLevelType w:val="hybridMultilevel"/>
    <w:tmpl w:val="85A22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B3034"/>
    <w:multiLevelType w:val="hybridMultilevel"/>
    <w:tmpl w:val="CD26CA92"/>
    <w:lvl w:ilvl="0" w:tplc="5CC2EC4C">
      <w:start w:val="1"/>
      <w:numFmt w:val="decimal"/>
      <w:suff w:val="space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0A542EF"/>
    <w:multiLevelType w:val="hybridMultilevel"/>
    <w:tmpl w:val="3D288AB2"/>
    <w:lvl w:ilvl="0" w:tplc="05107C54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2A440E0"/>
    <w:multiLevelType w:val="hybridMultilevel"/>
    <w:tmpl w:val="020AA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F724A5"/>
    <w:multiLevelType w:val="hybridMultilevel"/>
    <w:tmpl w:val="27CAE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200E0"/>
    <w:multiLevelType w:val="hybridMultilevel"/>
    <w:tmpl w:val="43021A46"/>
    <w:lvl w:ilvl="0" w:tplc="D5688248">
      <w:start w:val="1"/>
      <w:numFmt w:val="bullet"/>
      <w:suff w:val="space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9392070"/>
    <w:multiLevelType w:val="hybridMultilevel"/>
    <w:tmpl w:val="5C102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15BFE"/>
    <w:multiLevelType w:val="hybridMultilevel"/>
    <w:tmpl w:val="C7742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D6350C"/>
    <w:multiLevelType w:val="hybridMultilevel"/>
    <w:tmpl w:val="E9701118"/>
    <w:lvl w:ilvl="0" w:tplc="ADD67DE2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677F4E3F"/>
    <w:multiLevelType w:val="multilevel"/>
    <w:tmpl w:val="204C4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801220"/>
    <w:multiLevelType w:val="hybridMultilevel"/>
    <w:tmpl w:val="11A2E760"/>
    <w:lvl w:ilvl="0" w:tplc="A1826FF8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7F7B720B"/>
    <w:multiLevelType w:val="hybridMultilevel"/>
    <w:tmpl w:val="EA240FA6"/>
    <w:lvl w:ilvl="0" w:tplc="8B7ECB12">
      <w:start w:val="12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</w:num>
  <w:num w:numId="3">
    <w:abstractNumId w:val="17"/>
  </w:num>
  <w:num w:numId="4">
    <w:abstractNumId w:val="16"/>
  </w:num>
  <w:num w:numId="5">
    <w:abstractNumId w:val="11"/>
  </w:num>
  <w:num w:numId="6">
    <w:abstractNumId w:val="7"/>
  </w:num>
  <w:num w:numId="7">
    <w:abstractNumId w:val="2"/>
  </w:num>
  <w:num w:numId="8">
    <w:abstractNumId w:val="8"/>
  </w:num>
  <w:num w:numId="9">
    <w:abstractNumId w:val="14"/>
  </w:num>
  <w:num w:numId="10">
    <w:abstractNumId w:val="9"/>
  </w:num>
  <w:num w:numId="11">
    <w:abstractNumId w:val="10"/>
  </w:num>
  <w:num w:numId="12">
    <w:abstractNumId w:val="6"/>
  </w:num>
  <w:num w:numId="13">
    <w:abstractNumId w:val="1"/>
  </w:num>
  <w:num w:numId="14">
    <w:abstractNumId w:val="5"/>
  </w:num>
  <w:num w:numId="15">
    <w:abstractNumId w:val="15"/>
  </w:num>
  <w:num w:numId="16">
    <w:abstractNumId w:val="12"/>
  </w:num>
  <w:num w:numId="17">
    <w:abstractNumId w:val="0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FF"/>
    <w:rsid w:val="00000012"/>
    <w:rsid w:val="00014ABF"/>
    <w:rsid w:val="000357BD"/>
    <w:rsid w:val="00046318"/>
    <w:rsid w:val="00072FED"/>
    <w:rsid w:val="000841D9"/>
    <w:rsid w:val="000A00BB"/>
    <w:rsid w:val="000A26A9"/>
    <w:rsid w:val="000B290D"/>
    <w:rsid w:val="000B75AB"/>
    <w:rsid w:val="000C0827"/>
    <w:rsid w:val="000D3085"/>
    <w:rsid w:val="000E3074"/>
    <w:rsid w:val="000F2822"/>
    <w:rsid w:val="00107741"/>
    <w:rsid w:val="0012241F"/>
    <w:rsid w:val="00131155"/>
    <w:rsid w:val="0014320C"/>
    <w:rsid w:val="00151D7A"/>
    <w:rsid w:val="001566EE"/>
    <w:rsid w:val="00170C84"/>
    <w:rsid w:val="001918D0"/>
    <w:rsid w:val="001918D7"/>
    <w:rsid w:val="00203FDA"/>
    <w:rsid w:val="0022000A"/>
    <w:rsid w:val="002326EB"/>
    <w:rsid w:val="00236BED"/>
    <w:rsid w:val="002502AC"/>
    <w:rsid w:val="00252419"/>
    <w:rsid w:val="00287C1F"/>
    <w:rsid w:val="002B7E56"/>
    <w:rsid w:val="00310A11"/>
    <w:rsid w:val="00345B76"/>
    <w:rsid w:val="00357EBA"/>
    <w:rsid w:val="00391DFF"/>
    <w:rsid w:val="003F7BF6"/>
    <w:rsid w:val="00416ADF"/>
    <w:rsid w:val="004209DE"/>
    <w:rsid w:val="00455FC0"/>
    <w:rsid w:val="004838D2"/>
    <w:rsid w:val="00496824"/>
    <w:rsid w:val="004B4A70"/>
    <w:rsid w:val="004D0EA1"/>
    <w:rsid w:val="004F320A"/>
    <w:rsid w:val="004F7856"/>
    <w:rsid w:val="00510532"/>
    <w:rsid w:val="00514808"/>
    <w:rsid w:val="0051642A"/>
    <w:rsid w:val="0053429A"/>
    <w:rsid w:val="00543E8C"/>
    <w:rsid w:val="0055484C"/>
    <w:rsid w:val="00573563"/>
    <w:rsid w:val="00573810"/>
    <w:rsid w:val="0057724A"/>
    <w:rsid w:val="005A0385"/>
    <w:rsid w:val="005C7FB9"/>
    <w:rsid w:val="005E0C94"/>
    <w:rsid w:val="005E2DE0"/>
    <w:rsid w:val="005E37D2"/>
    <w:rsid w:val="00600DE5"/>
    <w:rsid w:val="006106AD"/>
    <w:rsid w:val="0061594F"/>
    <w:rsid w:val="006315A5"/>
    <w:rsid w:val="006708E3"/>
    <w:rsid w:val="006771B5"/>
    <w:rsid w:val="00681100"/>
    <w:rsid w:val="00686189"/>
    <w:rsid w:val="006958FB"/>
    <w:rsid w:val="006C1433"/>
    <w:rsid w:val="0070085C"/>
    <w:rsid w:val="007343E9"/>
    <w:rsid w:val="00760C4E"/>
    <w:rsid w:val="007667D4"/>
    <w:rsid w:val="00773BB1"/>
    <w:rsid w:val="00774A3B"/>
    <w:rsid w:val="007A4678"/>
    <w:rsid w:val="007A5FB5"/>
    <w:rsid w:val="007B1DDA"/>
    <w:rsid w:val="007B4ADD"/>
    <w:rsid w:val="007C6035"/>
    <w:rsid w:val="007F31DB"/>
    <w:rsid w:val="00800CCD"/>
    <w:rsid w:val="00806C86"/>
    <w:rsid w:val="008244E0"/>
    <w:rsid w:val="008276B0"/>
    <w:rsid w:val="0083103D"/>
    <w:rsid w:val="00834134"/>
    <w:rsid w:val="00857459"/>
    <w:rsid w:val="00863BDB"/>
    <w:rsid w:val="008A72DA"/>
    <w:rsid w:val="008B2E03"/>
    <w:rsid w:val="008B4D21"/>
    <w:rsid w:val="008C62B9"/>
    <w:rsid w:val="008E6BE9"/>
    <w:rsid w:val="008F11B9"/>
    <w:rsid w:val="00916485"/>
    <w:rsid w:val="00931335"/>
    <w:rsid w:val="00944356"/>
    <w:rsid w:val="009603ED"/>
    <w:rsid w:val="0098373A"/>
    <w:rsid w:val="0099450A"/>
    <w:rsid w:val="009A6860"/>
    <w:rsid w:val="009B0A4D"/>
    <w:rsid w:val="009D2DD1"/>
    <w:rsid w:val="009F5A22"/>
    <w:rsid w:val="00A133A4"/>
    <w:rsid w:val="00A37B6B"/>
    <w:rsid w:val="00A62B0D"/>
    <w:rsid w:val="00A6486D"/>
    <w:rsid w:val="00AC41CB"/>
    <w:rsid w:val="00AD5AD6"/>
    <w:rsid w:val="00AE4B39"/>
    <w:rsid w:val="00AF1D41"/>
    <w:rsid w:val="00AF5811"/>
    <w:rsid w:val="00B13605"/>
    <w:rsid w:val="00B217DC"/>
    <w:rsid w:val="00B226AF"/>
    <w:rsid w:val="00B50046"/>
    <w:rsid w:val="00B540B3"/>
    <w:rsid w:val="00B64FBE"/>
    <w:rsid w:val="00BB4D7F"/>
    <w:rsid w:val="00BC1C5A"/>
    <w:rsid w:val="00BD51A0"/>
    <w:rsid w:val="00BE36F7"/>
    <w:rsid w:val="00BF237E"/>
    <w:rsid w:val="00C05126"/>
    <w:rsid w:val="00C077E5"/>
    <w:rsid w:val="00C326CD"/>
    <w:rsid w:val="00C37E68"/>
    <w:rsid w:val="00C42CE7"/>
    <w:rsid w:val="00C76A03"/>
    <w:rsid w:val="00C866E8"/>
    <w:rsid w:val="00CB25DB"/>
    <w:rsid w:val="00CF7550"/>
    <w:rsid w:val="00D13AAC"/>
    <w:rsid w:val="00D17A59"/>
    <w:rsid w:val="00D251C3"/>
    <w:rsid w:val="00D26BC6"/>
    <w:rsid w:val="00D34E87"/>
    <w:rsid w:val="00D45196"/>
    <w:rsid w:val="00D51FD6"/>
    <w:rsid w:val="00D7384A"/>
    <w:rsid w:val="00D75AC5"/>
    <w:rsid w:val="00DA54D9"/>
    <w:rsid w:val="00DA6D5E"/>
    <w:rsid w:val="00DF14DA"/>
    <w:rsid w:val="00E00C79"/>
    <w:rsid w:val="00E1518C"/>
    <w:rsid w:val="00E32ADB"/>
    <w:rsid w:val="00E47B16"/>
    <w:rsid w:val="00E72BFC"/>
    <w:rsid w:val="00E76765"/>
    <w:rsid w:val="00EA01FE"/>
    <w:rsid w:val="00ED215F"/>
    <w:rsid w:val="00ED7B93"/>
    <w:rsid w:val="00EE0ECC"/>
    <w:rsid w:val="00F072EE"/>
    <w:rsid w:val="00F43FF7"/>
    <w:rsid w:val="00F95A35"/>
    <w:rsid w:val="00F96757"/>
    <w:rsid w:val="00FB780E"/>
    <w:rsid w:val="00FD105B"/>
    <w:rsid w:val="00FE1DB9"/>
    <w:rsid w:val="00FE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A88235D"/>
  <w15:chartTrackingRefBased/>
  <w15:docId w15:val="{14890338-554E-43F3-9827-C80B0DB33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qFormat/>
    <w:rsid w:val="0051642A"/>
    <w:pPr>
      <w:widowControl w:val="0"/>
      <w:autoSpaceDE w:val="0"/>
      <w:autoSpaceDN w:val="0"/>
      <w:ind w:left="922" w:right="499"/>
      <w:jc w:val="center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1"/>
    <w:basedOn w:val="a"/>
    <w:link w:val="a4"/>
    <w:rsid w:val="00391DFF"/>
    <w:pPr>
      <w:autoSpaceDE w:val="0"/>
      <w:autoSpaceDN w:val="0"/>
      <w:jc w:val="both"/>
    </w:pPr>
    <w:rPr>
      <w:b/>
      <w:bCs/>
      <w:sz w:val="28"/>
      <w:szCs w:val="28"/>
      <w:lang w:val="x-none" w:eastAsia="x-none"/>
    </w:rPr>
  </w:style>
  <w:style w:type="character" w:customStyle="1" w:styleId="a4">
    <w:name w:val="Основной текст Знак"/>
    <w:aliases w:val=" Знак1 Знак"/>
    <w:basedOn w:val="a0"/>
    <w:link w:val="a3"/>
    <w:rsid w:val="00391DFF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table" w:styleId="a5">
    <w:name w:val="Table Grid"/>
    <w:basedOn w:val="a1"/>
    <w:uiPriority w:val="39"/>
    <w:rsid w:val="00391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D7384A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D7384A"/>
    <w:rPr>
      <w:color w:val="808080"/>
      <w:shd w:val="clear" w:color="auto" w:fill="E6E6E6"/>
    </w:rPr>
  </w:style>
  <w:style w:type="character" w:styleId="a7">
    <w:name w:val="FollowedHyperlink"/>
    <w:basedOn w:val="a0"/>
    <w:uiPriority w:val="99"/>
    <w:semiHidden/>
    <w:unhideWhenUsed/>
    <w:rsid w:val="005E2DE0"/>
    <w:rPr>
      <w:color w:val="954F72" w:themeColor="followedHyperlink"/>
      <w:u w:val="single"/>
    </w:rPr>
  </w:style>
  <w:style w:type="paragraph" w:styleId="a8">
    <w:name w:val="List Paragraph"/>
    <w:basedOn w:val="a"/>
    <w:uiPriority w:val="1"/>
    <w:qFormat/>
    <w:rsid w:val="001918D7"/>
    <w:pPr>
      <w:ind w:left="720"/>
      <w:contextualSpacing/>
    </w:pPr>
  </w:style>
  <w:style w:type="character" w:styleId="a9">
    <w:name w:val="Strong"/>
    <w:basedOn w:val="a0"/>
    <w:uiPriority w:val="22"/>
    <w:qFormat/>
    <w:rsid w:val="00EA01FE"/>
    <w:rPr>
      <w:b/>
      <w:bCs/>
    </w:rPr>
  </w:style>
  <w:style w:type="character" w:styleId="aa">
    <w:name w:val="annotation reference"/>
    <w:basedOn w:val="a0"/>
    <w:uiPriority w:val="99"/>
    <w:semiHidden/>
    <w:unhideWhenUsed/>
    <w:rsid w:val="00416AD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6ADF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16A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6AD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6AD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416AD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16AD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51642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f1">
    <w:name w:val="header"/>
    <w:basedOn w:val="a"/>
    <w:link w:val="af2"/>
    <w:uiPriority w:val="99"/>
    <w:unhideWhenUsed/>
    <w:rsid w:val="00AF1D4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F1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AF1D4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F1D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o.ranepa.ru/" TargetMode="External"/><Relationship Id="rId18" Type="http://schemas.openxmlformats.org/officeDocument/2006/relationships/hyperlink" Target="https://cyberleninka.ru/journal/n/vestnik-moskovskogo-universiteta-mvd-rossi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SO-mo@ranepa.ru" TargetMode="External"/><Relationship Id="rId17" Type="http://schemas.openxmlformats.org/officeDocument/2006/relationships/hyperlink" Target="mailto:ilsiyar.nur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lsiyar.nur@yandex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mailto:NSO-mo@ranepa.ru" TargetMode="Externa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vk.com/ranepa_scien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79F5-0DA4-4F9E-B248-DE7CB3D8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1415</Words>
  <Characters>8070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Игнатий Дроздов</dc:creator>
  <cp:keywords/>
  <dc:description/>
  <cp:lastModifiedBy>Бакланова Яна Геннадьевна</cp:lastModifiedBy>
  <cp:revision>2</cp:revision>
  <dcterms:created xsi:type="dcterms:W3CDTF">2022-04-11T09:15:00Z</dcterms:created>
  <dcterms:modified xsi:type="dcterms:W3CDTF">2022-04-11T09:15:00Z</dcterms:modified>
</cp:coreProperties>
</file>