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08" w:type="dxa"/>
        <w:tblInd w:w="-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9"/>
        <w:gridCol w:w="5599"/>
      </w:tblGrid>
      <w:tr w:rsidR="003E3B1F" w:rsidTr="000701B5">
        <w:tc>
          <w:tcPr>
            <w:tcW w:w="4709" w:type="dxa"/>
            <w:hideMark/>
          </w:tcPr>
          <w:p w:rsidR="003E3B1F" w:rsidRDefault="003E3B1F">
            <w:pPr>
              <w:spacing w:after="60"/>
              <w:jc w:val="center"/>
              <w:rPr>
                <w:spacing w:val="10"/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Федеральное государственное</w:t>
            </w:r>
            <w:r>
              <w:rPr>
                <w:spacing w:val="10"/>
                <w:sz w:val="20"/>
                <w:szCs w:val="20"/>
              </w:rPr>
              <w:br/>
              <w:t>бюджетное образовательное учреждение</w:t>
            </w:r>
            <w:r>
              <w:rPr>
                <w:spacing w:val="10"/>
                <w:sz w:val="20"/>
                <w:szCs w:val="20"/>
              </w:rPr>
              <w:br/>
              <w:t>высшего образования</w:t>
            </w:r>
          </w:p>
          <w:p w:rsidR="003E3B1F" w:rsidRDefault="003E3B1F">
            <w:pPr>
              <w:spacing w:after="120"/>
              <w:jc w:val="center"/>
              <w:rPr>
                <w:b/>
                <w:spacing w:val="10"/>
                <w:sz w:val="20"/>
                <w:szCs w:val="20"/>
              </w:rPr>
            </w:pPr>
            <w:r>
              <w:rPr>
                <w:b/>
                <w:spacing w:val="10"/>
                <w:sz w:val="20"/>
                <w:szCs w:val="20"/>
              </w:rPr>
              <w:t>РОССИЙСКАЯ АКАДЕМИЯ</w:t>
            </w:r>
            <w:r>
              <w:rPr>
                <w:b/>
                <w:spacing w:val="10"/>
                <w:sz w:val="20"/>
                <w:szCs w:val="20"/>
              </w:rPr>
              <w:br/>
              <w:t>НАРОДНОГО ХОЗЯЙСТВА И</w:t>
            </w:r>
            <w:r>
              <w:rPr>
                <w:b/>
                <w:spacing w:val="10"/>
                <w:sz w:val="20"/>
                <w:szCs w:val="20"/>
              </w:rPr>
              <w:br/>
              <w:t>ГОСУДАРСТВЕННОЙ СЛУЖБЫ при</w:t>
            </w:r>
            <w:r>
              <w:rPr>
                <w:b/>
                <w:spacing w:val="10"/>
                <w:sz w:val="20"/>
                <w:szCs w:val="20"/>
              </w:rPr>
              <w:br/>
              <w:t>ПРЕЗИДЕНТЕ РОССИЙСКОЙ ФЕДЕРАЦИИ</w:t>
            </w:r>
          </w:p>
          <w:p w:rsidR="003E3B1F" w:rsidRDefault="003E3B1F">
            <w:pPr>
              <w:jc w:val="center"/>
              <w:rPr>
                <w:b/>
                <w:spacing w:val="10"/>
                <w:sz w:val="20"/>
                <w:szCs w:val="20"/>
              </w:rPr>
            </w:pPr>
            <w:r>
              <w:rPr>
                <w:b/>
                <w:spacing w:val="10"/>
                <w:sz w:val="20"/>
                <w:szCs w:val="20"/>
              </w:rPr>
              <w:t>АЛТАЙСКИЙ ФИЛИАЛ</w:t>
            </w:r>
          </w:p>
          <w:p w:rsidR="003E3B1F" w:rsidRDefault="003E3B1F">
            <w:pPr>
              <w:jc w:val="center"/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</w:rPr>
              <w:t>Алтайский филиал РАНХиГС)</w:t>
            </w:r>
          </w:p>
        </w:tc>
        <w:tc>
          <w:tcPr>
            <w:tcW w:w="5599" w:type="dxa"/>
          </w:tcPr>
          <w:p w:rsidR="003E3B1F" w:rsidRDefault="003E3B1F">
            <w:pPr>
              <w:pStyle w:val="ConsPlusNonformat"/>
              <w:widowControl/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B1F" w:rsidRDefault="003E3B1F">
            <w:pPr>
              <w:pStyle w:val="ConsPlusNonformat"/>
              <w:widowControl/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3E3B1F" w:rsidRDefault="003E3B1F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Директор_______________</w:t>
            </w:r>
          </w:p>
          <w:p w:rsidR="003E3B1F" w:rsidRDefault="003E3B1F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И.А.Панарин</w:t>
            </w:r>
          </w:p>
          <w:p w:rsidR="003E3B1F" w:rsidRDefault="003E3B1F">
            <w:pPr>
              <w:jc w:val="right"/>
            </w:pPr>
            <w:r>
              <w:t xml:space="preserve">                                    «_____»__________________</w:t>
            </w:r>
          </w:p>
          <w:p w:rsidR="003E3B1F" w:rsidRDefault="003E3B1F">
            <w:pPr>
              <w:jc w:val="right"/>
            </w:pPr>
          </w:p>
        </w:tc>
      </w:tr>
    </w:tbl>
    <w:p w:rsidR="00000F9F" w:rsidRPr="0059515F" w:rsidRDefault="00000F9F"/>
    <w:p w:rsidR="000701B5" w:rsidRPr="008F75B0" w:rsidRDefault="000701B5" w:rsidP="003E3B1F">
      <w:pPr>
        <w:ind w:left="-851" w:firstLine="851"/>
        <w:rPr>
          <w:b/>
        </w:rPr>
      </w:pPr>
    </w:p>
    <w:p w:rsidR="00E86489" w:rsidRDefault="006F6F07" w:rsidP="00E86489">
      <w:pPr>
        <w:ind w:left="-851" w:firstLine="851"/>
        <w:jc w:val="center"/>
        <w:rPr>
          <w:b/>
        </w:rPr>
      </w:pPr>
      <w:r>
        <w:rPr>
          <w:b/>
        </w:rPr>
        <w:t xml:space="preserve">Положение о </w:t>
      </w:r>
      <w:r w:rsidR="004A6B3F">
        <w:rPr>
          <w:b/>
        </w:rPr>
        <w:t>межвузовск</w:t>
      </w:r>
      <w:r w:rsidR="003E2ABB">
        <w:rPr>
          <w:b/>
        </w:rPr>
        <w:t>ом</w:t>
      </w:r>
      <w:r w:rsidR="004A6B3F">
        <w:rPr>
          <w:b/>
        </w:rPr>
        <w:t xml:space="preserve"> конкурс</w:t>
      </w:r>
      <w:r w:rsidR="003E2ABB">
        <w:rPr>
          <w:b/>
        </w:rPr>
        <w:t>е</w:t>
      </w:r>
      <w:r w:rsidR="00E86489">
        <w:rPr>
          <w:b/>
        </w:rPr>
        <w:t xml:space="preserve"> ораторского мастерства </w:t>
      </w:r>
    </w:p>
    <w:p w:rsidR="006F6F07" w:rsidRDefault="00E86489" w:rsidP="00E86489">
      <w:pPr>
        <w:ind w:left="-851" w:firstLine="851"/>
        <w:jc w:val="center"/>
        <w:rPr>
          <w:b/>
        </w:rPr>
      </w:pPr>
      <w:r>
        <w:rPr>
          <w:b/>
        </w:rPr>
        <w:t>«Заговори, чтобы я тебя увидел»</w:t>
      </w:r>
    </w:p>
    <w:p w:rsidR="00F24D9C" w:rsidRDefault="00F24D9C" w:rsidP="00E86489">
      <w:pPr>
        <w:ind w:left="-851" w:firstLine="851"/>
        <w:jc w:val="center"/>
        <w:rPr>
          <w:b/>
        </w:rPr>
      </w:pPr>
    </w:p>
    <w:p w:rsidR="00F24D9C" w:rsidRDefault="00F24D9C" w:rsidP="000B4BC5">
      <w:pPr>
        <w:ind w:left="-851" w:firstLine="851"/>
        <w:rPr>
          <w:b/>
        </w:rPr>
      </w:pPr>
      <w:r>
        <w:rPr>
          <w:b/>
        </w:rPr>
        <w:t>1.Общие положения</w:t>
      </w:r>
    </w:p>
    <w:p w:rsidR="00F24D9C" w:rsidRPr="00F24D9C" w:rsidRDefault="00F24D9C" w:rsidP="004C49C5">
      <w:pPr>
        <w:rPr>
          <w:color w:val="000000"/>
        </w:rPr>
      </w:pPr>
      <w:r w:rsidRPr="00F24D9C">
        <w:rPr>
          <w:color w:val="000000"/>
        </w:rPr>
        <w:t xml:space="preserve">1.1. </w:t>
      </w:r>
      <w:r>
        <w:rPr>
          <w:color w:val="000000"/>
        </w:rPr>
        <w:t>Межвузовский конкурс</w:t>
      </w:r>
      <w:r w:rsidRPr="00F24D9C">
        <w:rPr>
          <w:color w:val="000000"/>
        </w:rPr>
        <w:t xml:space="preserve"> ораторского мастерства </w:t>
      </w:r>
      <w:r>
        <w:rPr>
          <w:color w:val="000000"/>
        </w:rPr>
        <w:t xml:space="preserve">«Заговори, чтобы я увидел» </w:t>
      </w:r>
      <w:r w:rsidRPr="00F24D9C">
        <w:rPr>
          <w:color w:val="000000"/>
        </w:rPr>
        <w:t xml:space="preserve">(далее - Конкурс) проводится </w:t>
      </w:r>
      <w:r>
        <w:rPr>
          <w:color w:val="000000"/>
        </w:rPr>
        <w:t xml:space="preserve">Алтайским филиалом ФГБОУ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«Российская академия народного хозяйства и государственной службы при Президенте Российской Федерации» </w:t>
      </w:r>
      <w:r w:rsidRPr="00F24D9C">
        <w:rPr>
          <w:color w:val="000000"/>
        </w:rPr>
        <w:t xml:space="preserve">(далее </w:t>
      </w:r>
      <w:r>
        <w:rPr>
          <w:color w:val="000000"/>
        </w:rPr>
        <w:t>–</w:t>
      </w:r>
      <w:r w:rsidR="001A327E">
        <w:rPr>
          <w:color w:val="000000"/>
        </w:rPr>
        <w:t xml:space="preserve"> </w:t>
      </w:r>
      <w:r>
        <w:rPr>
          <w:color w:val="000000"/>
        </w:rPr>
        <w:t xml:space="preserve">Алтайский филиал </w:t>
      </w:r>
      <w:proofErr w:type="spellStart"/>
      <w:r>
        <w:rPr>
          <w:color w:val="000000"/>
        </w:rPr>
        <w:t>РАНХиГС</w:t>
      </w:r>
      <w:proofErr w:type="spellEnd"/>
      <w:r>
        <w:rPr>
          <w:color w:val="000000"/>
        </w:rPr>
        <w:t>»</w:t>
      </w:r>
      <w:r w:rsidRPr="00F24D9C">
        <w:rPr>
          <w:color w:val="000000"/>
        </w:rPr>
        <w:t>).</w:t>
      </w:r>
    </w:p>
    <w:p w:rsidR="00F24D9C" w:rsidRPr="00F24D9C" w:rsidRDefault="00F24D9C" w:rsidP="004C49C5">
      <w:pPr>
        <w:rPr>
          <w:color w:val="000000"/>
        </w:rPr>
      </w:pPr>
      <w:r w:rsidRPr="00F24D9C">
        <w:rPr>
          <w:color w:val="000000"/>
        </w:rPr>
        <w:t>1.2. Настоящее Положение определяет цель, порядок проведения, содержание Конкурса.</w:t>
      </w:r>
    </w:p>
    <w:p w:rsidR="004C49C5" w:rsidRDefault="00F24D9C" w:rsidP="004C49C5">
      <w:pPr>
        <w:rPr>
          <w:color w:val="000000"/>
        </w:rPr>
      </w:pPr>
      <w:r w:rsidRPr="00F24D9C">
        <w:rPr>
          <w:color w:val="000000"/>
        </w:rPr>
        <w:t xml:space="preserve">1.3. Общее руководство подготовкой и проведением Конкурса осуществляется организационным комитетом (далее </w:t>
      </w:r>
      <w:r w:rsidR="004C49C5">
        <w:rPr>
          <w:color w:val="000000"/>
        </w:rPr>
        <w:t>–</w:t>
      </w:r>
      <w:r w:rsidRPr="00F24D9C">
        <w:rPr>
          <w:color w:val="000000"/>
        </w:rPr>
        <w:t xml:space="preserve"> Оргкомитет</w:t>
      </w:r>
      <w:r w:rsidR="004C49C5">
        <w:rPr>
          <w:color w:val="000000"/>
        </w:rPr>
        <w:t>)</w:t>
      </w:r>
      <w:r w:rsidR="001A327E">
        <w:rPr>
          <w:color w:val="000000"/>
        </w:rPr>
        <w:t>.</w:t>
      </w:r>
    </w:p>
    <w:p w:rsidR="00F24D9C" w:rsidRPr="00F24D9C" w:rsidRDefault="00F24D9C" w:rsidP="004C49C5">
      <w:pPr>
        <w:rPr>
          <w:color w:val="000000"/>
        </w:rPr>
      </w:pPr>
      <w:r w:rsidRPr="00F24D9C">
        <w:rPr>
          <w:color w:val="000000"/>
        </w:rPr>
        <w:t>1.4. Оргкомитет:</w:t>
      </w:r>
    </w:p>
    <w:p w:rsidR="000B4BC5" w:rsidRPr="001A327E" w:rsidRDefault="00F24D9C" w:rsidP="001A327E">
      <w:pPr>
        <w:pStyle w:val="a4"/>
        <w:numPr>
          <w:ilvl w:val="0"/>
          <w:numId w:val="18"/>
        </w:numPr>
        <w:rPr>
          <w:color w:val="000000"/>
        </w:rPr>
      </w:pPr>
      <w:r w:rsidRPr="001A327E">
        <w:rPr>
          <w:color w:val="000000"/>
        </w:rPr>
        <w:t>планирует и координирует работу по подготовке и проведению Конкурса</w:t>
      </w:r>
      <w:r w:rsidR="000B4BC5" w:rsidRPr="001A327E">
        <w:rPr>
          <w:color w:val="000000"/>
        </w:rPr>
        <w:t>;</w:t>
      </w:r>
      <w:r w:rsidRPr="001A327E">
        <w:rPr>
          <w:color w:val="000000"/>
        </w:rPr>
        <w:t xml:space="preserve"> </w:t>
      </w:r>
    </w:p>
    <w:p w:rsidR="00F24D9C" w:rsidRPr="001A327E" w:rsidRDefault="00F24D9C" w:rsidP="001A327E">
      <w:pPr>
        <w:pStyle w:val="a4"/>
        <w:numPr>
          <w:ilvl w:val="0"/>
          <w:numId w:val="18"/>
        </w:numPr>
        <w:rPr>
          <w:color w:val="000000"/>
        </w:rPr>
      </w:pPr>
      <w:r w:rsidRPr="001A327E">
        <w:rPr>
          <w:color w:val="000000"/>
        </w:rPr>
        <w:t>распространяет информацию о проведении Конкурса</w:t>
      </w:r>
      <w:r w:rsidR="004C49C5" w:rsidRPr="001A327E">
        <w:rPr>
          <w:color w:val="000000"/>
        </w:rPr>
        <w:t>;</w:t>
      </w:r>
      <w:r w:rsidRPr="001A327E">
        <w:rPr>
          <w:color w:val="000000"/>
        </w:rPr>
        <w:t xml:space="preserve"> </w:t>
      </w:r>
    </w:p>
    <w:p w:rsidR="004C49C5" w:rsidRPr="001A327E" w:rsidRDefault="00F24D9C" w:rsidP="001A327E">
      <w:pPr>
        <w:pStyle w:val="a4"/>
        <w:numPr>
          <w:ilvl w:val="0"/>
          <w:numId w:val="18"/>
        </w:numPr>
        <w:rPr>
          <w:color w:val="000000"/>
        </w:rPr>
      </w:pPr>
      <w:r w:rsidRPr="001A327E">
        <w:rPr>
          <w:color w:val="000000"/>
        </w:rPr>
        <w:t xml:space="preserve">обеспечивает информационную поддержку </w:t>
      </w:r>
      <w:r w:rsidR="004C49C5" w:rsidRPr="001A327E">
        <w:rPr>
          <w:color w:val="000000"/>
        </w:rPr>
        <w:t>Конкурса;</w:t>
      </w:r>
    </w:p>
    <w:p w:rsidR="00F24D9C" w:rsidRPr="001A327E" w:rsidRDefault="00F24D9C" w:rsidP="001A327E">
      <w:pPr>
        <w:pStyle w:val="a4"/>
        <w:numPr>
          <w:ilvl w:val="0"/>
          <w:numId w:val="18"/>
        </w:numPr>
        <w:rPr>
          <w:color w:val="000000"/>
        </w:rPr>
      </w:pPr>
      <w:r w:rsidRPr="001A327E">
        <w:rPr>
          <w:color w:val="000000"/>
        </w:rPr>
        <w:t>рассматривает заявки на участие в</w:t>
      </w:r>
      <w:r w:rsidR="000B4BC5" w:rsidRPr="001A327E">
        <w:rPr>
          <w:color w:val="000000"/>
        </w:rPr>
        <w:t xml:space="preserve"> </w:t>
      </w:r>
      <w:r w:rsidR="004C49C5" w:rsidRPr="001A327E">
        <w:rPr>
          <w:color w:val="000000"/>
        </w:rPr>
        <w:t>Конкурсе</w:t>
      </w:r>
      <w:r w:rsidRPr="001A327E">
        <w:rPr>
          <w:color w:val="000000"/>
        </w:rPr>
        <w:t>;</w:t>
      </w:r>
    </w:p>
    <w:p w:rsidR="00F24D9C" w:rsidRPr="001A327E" w:rsidRDefault="00F24D9C" w:rsidP="001A327E">
      <w:pPr>
        <w:pStyle w:val="a4"/>
        <w:numPr>
          <w:ilvl w:val="0"/>
          <w:numId w:val="18"/>
        </w:numPr>
        <w:rPr>
          <w:color w:val="000000"/>
        </w:rPr>
      </w:pPr>
      <w:r w:rsidRPr="001A327E">
        <w:rPr>
          <w:color w:val="000000"/>
        </w:rPr>
        <w:t>проводит жеребьевку порядка выступления участников;</w:t>
      </w:r>
    </w:p>
    <w:p w:rsidR="00F24D9C" w:rsidRPr="001A327E" w:rsidRDefault="00F24D9C" w:rsidP="001A327E">
      <w:pPr>
        <w:pStyle w:val="a4"/>
        <w:numPr>
          <w:ilvl w:val="0"/>
          <w:numId w:val="18"/>
        </w:numPr>
        <w:rPr>
          <w:color w:val="000000"/>
        </w:rPr>
      </w:pPr>
      <w:r w:rsidRPr="001A327E">
        <w:rPr>
          <w:color w:val="000000"/>
        </w:rPr>
        <w:t>доводит до участников и их представителей информацию по вопросам проведения</w:t>
      </w:r>
      <w:r w:rsidR="000B4BC5" w:rsidRPr="001A327E">
        <w:rPr>
          <w:color w:val="000000"/>
        </w:rPr>
        <w:t xml:space="preserve"> </w:t>
      </w:r>
      <w:r w:rsidR="004C49C5" w:rsidRPr="001A327E">
        <w:rPr>
          <w:color w:val="000000"/>
        </w:rPr>
        <w:t>Конкурса</w:t>
      </w:r>
      <w:r w:rsidRPr="001A327E">
        <w:rPr>
          <w:color w:val="000000"/>
        </w:rPr>
        <w:t>;</w:t>
      </w:r>
    </w:p>
    <w:p w:rsidR="00F24D9C" w:rsidRPr="001A327E" w:rsidRDefault="00F24D9C" w:rsidP="001A327E">
      <w:pPr>
        <w:pStyle w:val="a4"/>
        <w:numPr>
          <w:ilvl w:val="0"/>
          <w:numId w:val="18"/>
        </w:numPr>
        <w:rPr>
          <w:color w:val="000000"/>
        </w:rPr>
      </w:pPr>
      <w:r w:rsidRPr="001A327E">
        <w:rPr>
          <w:color w:val="000000"/>
        </w:rPr>
        <w:t>формирует состав жюри.</w:t>
      </w:r>
    </w:p>
    <w:p w:rsidR="006F6F07" w:rsidRDefault="006F6F07" w:rsidP="006F6F07">
      <w:pPr>
        <w:ind w:left="-851" w:firstLine="851"/>
        <w:rPr>
          <w:b/>
        </w:rPr>
      </w:pPr>
    </w:p>
    <w:p w:rsidR="008018DE" w:rsidRPr="008018DE" w:rsidRDefault="009F7863" w:rsidP="008018DE">
      <w:pPr>
        <w:jc w:val="both"/>
        <w:rPr>
          <w:b/>
        </w:rPr>
      </w:pPr>
      <w:r>
        <w:rPr>
          <w:b/>
        </w:rPr>
        <w:t>2.</w:t>
      </w:r>
      <w:r w:rsidR="00E86489">
        <w:rPr>
          <w:b/>
        </w:rPr>
        <w:t xml:space="preserve"> </w:t>
      </w:r>
      <w:r w:rsidR="006F6F07" w:rsidRPr="00E86489">
        <w:rPr>
          <w:b/>
        </w:rPr>
        <w:t>Цель и задачи проведения конкурса</w:t>
      </w:r>
    </w:p>
    <w:p w:rsidR="001A327E" w:rsidRDefault="009F7863" w:rsidP="001A327E">
      <w:pPr>
        <w:jc w:val="both"/>
      </w:pPr>
      <w:r>
        <w:t>2</w:t>
      </w:r>
      <w:r w:rsidR="00E86489" w:rsidRPr="00E86489">
        <w:t>.</w:t>
      </w:r>
      <w:r>
        <w:t>1</w:t>
      </w:r>
      <w:r w:rsidR="00E86489" w:rsidRPr="00E86489">
        <w:t>.</w:t>
      </w:r>
      <w:r w:rsidR="001A327E">
        <w:t xml:space="preserve"> Цели конкурса:</w:t>
      </w:r>
    </w:p>
    <w:p w:rsidR="001A327E" w:rsidRDefault="001A327E" w:rsidP="001A327E">
      <w:pPr>
        <w:pStyle w:val="a4"/>
        <w:numPr>
          <w:ilvl w:val="0"/>
          <w:numId w:val="19"/>
        </w:numPr>
        <w:jc w:val="both"/>
      </w:pPr>
      <w:r>
        <w:t>содействие воспитанию в молодежи любви к литературе, культуре и риторике как связующим наукам в межкультурной коммуникации;</w:t>
      </w:r>
    </w:p>
    <w:p w:rsidR="001A327E" w:rsidRDefault="001A327E" w:rsidP="001A327E">
      <w:pPr>
        <w:pStyle w:val="a4"/>
        <w:numPr>
          <w:ilvl w:val="0"/>
          <w:numId w:val="19"/>
        </w:numPr>
        <w:jc w:val="both"/>
      </w:pPr>
      <w:r>
        <w:t>развитие межвузовского взаимодействия молодежи;</w:t>
      </w:r>
    </w:p>
    <w:p w:rsidR="001A327E" w:rsidRDefault="001A327E" w:rsidP="001A327E">
      <w:pPr>
        <w:ind w:left="360"/>
        <w:jc w:val="both"/>
      </w:pPr>
      <w:r>
        <w:t>2.2. Задачи Конкурса:</w:t>
      </w:r>
    </w:p>
    <w:p w:rsidR="001A327E" w:rsidRDefault="001A327E" w:rsidP="001A327E">
      <w:pPr>
        <w:pStyle w:val="a4"/>
        <w:numPr>
          <w:ilvl w:val="0"/>
          <w:numId w:val="20"/>
        </w:numPr>
        <w:jc w:val="both"/>
      </w:pPr>
      <w:r>
        <w:t>воспитание, сохранение и приумножение нравственных, культурных традиций современной молодёжи;</w:t>
      </w:r>
    </w:p>
    <w:p w:rsidR="001A327E" w:rsidRDefault="001A327E" w:rsidP="001A327E">
      <w:pPr>
        <w:pStyle w:val="a4"/>
        <w:numPr>
          <w:ilvl w:val="0"/>
          <w:numId w:val="20"/>
        </w:numPr>
        <w:jc w:val="both"/>
      </w:pPr>
      <w:r>
        <w:t>раскрытие и повышение творческого потенциала талантливых молодых ораторов;</w:t>
      </w:r>
    </w:p>
    <w:p w:rsidR="001A327E" w:rsidRDefault="001A327E" w:rsidP="001A327E">
      <w:pPr>
        <w:pStyle w:val="a4"/>
        <w:numPr>
          <w:ilvl w:val="0"/>
          <w:numId w:val="20"/>
        </w:numPr>
        <w:jc w:val="both"/>
      </w:pPr>
      <w:r>
        <w:t xml:space="preserve">повышение культуры речи и ораторского мастерства </w:t>
      </w:r>
      <w:proofErr w:type="gramStart"/>
      <w:r>
        <w:t>обучающихся</w:t>
      </w:r>
      <w:proofErr w:type="gramEnd"/>
      <w:r>
        <w:t>;</w:t>
      </w:r>
    </w:p>
    <w:p w:rsidR="001A327E" w:rsidRDefault="001A327E" w:rsidP="001A327E">
      <w:pPr>
        <w:pStyle w:val="a4"/>
        <w:numPr>
          <w:ilvl w:val="0"/>
          <w:numId w:val="20"/>
        </w:numPr>
        <w:jc w:val="both"/>
      </w:pPr>
      <w:r>
        <w:t>совершенствование навыков спонтанной (неподготовленной) речи;</w:t>
      </w:r>
    </w:p>
    <w:p w:rsidR="00E86489" w:rsidRDefault="001A327E" w:rsidP="001A327E">
      <w:pPr>
        <w:pStyle w:val="a4"/>
        <w:numPr>
          <w:ilvl w:val="0"/>
          <w:numId w:val="20"/>
        </w:numPr>
        <w:jc w:val="both"/>
      </w:pPr>
      <w:r>
        <w:t xml:space="preserve">воспитание эстетического вкуса </w:t>
      </w:r>
      <w:proofErr w:type="gramStart"/>
      <w:r>
        <w:t>обучающихся</w:t>
      </w:r>
      <w:proofErr w:type="gramEnd"/>
      <w:r>
        <w:t>.</w:t>
      </w:r>
    </w:p>
    <w:p w:rsidR="001A327E" w:rsidRDefault="001A327E" w:rsidP="001A327E">
      <w:pPr>
        <w:pStyle w:val="a4"/>
        <w:numPr>
          <w:ilvl w:val="0"/>
          <w:numId w:val="20"/>
        </w:numPr>
        <w:jc w:val="both"/>
      </w:pPr>
    </w:p>
    <w:p w:rsidR="004A6B3F" w:rsidRDefault="000B4BC5" w:rsidP="006F6F07">
      <w:pPr>
        <w:jc w:val="both"/>
      </w:pPr>
      <w:r>
        <w:rPr>
          <w:b/>
        </w:rPr>
        <w:t>3.</w:t>
      </w:r>
      <w:r w:rsidR="006F6F07">
        <w:rPr>
          <w:b/>
        </w:rPr>
        <w:t xml:space="preserve"> </w:t>
      </w:r>
      <w:r w:rsidR="006F6F07" w:rsidRPr="00D510C7">
        <w:rPr>
          <w:b/>
        </w:rPr>
        <w:t>Дата и место проведения</w:t>
      </w:r>
    </w:p>
    <w:p w:rsidR="00E86489" w:rsidRDefault="006F6F07" w:rsidP="006F6F07">
      <w:pPr>
        <w:jc w:val="both"/>
      </w:pPr>
      <w:r>
        <w:t>Конкурс проводится 2</w:t>
      </w:r>
      <w:r w:rsidRPr="005B646C">
        <w:t>2</w:t>
      </w:r>
      <w:r>
        <w:t>.</w:t>
      </w:r>
      <w:r w:rsidR="00E86489">
        <w:t>10</w:t>
      </w:r>
      <w:r>
        <w:t>.201</w:t>
      </w:r>
      <w:r w:rsidR="00E86489">
        <w:t>6</w:t>
      </w:r>
      <w:r w:rsidRPr="005B646C">
        <w:t xml:space="preserve"> </w:t>
      </w:r>
      <w:r>
        <w:t xml:space="preserve">г. в </w:t>
      </w:r>
      <w:r w:rsidR="00E86489">
        <w:t>13.2</w:t>
      </w:r>
      <w:r>
        <w:t xml:space="preserve">0 ч. </w:t>
      </w:r>
      <w:r w:rsidR="00E86489">
        <w:t xml:space="preserve">в Алтайском филиале </w:t>
      </w:r>
      <w:r w:rsidR="004A6B3F">
        <w:t>РАНХиГС по адресу г. </w:t>
      </w:r>
      <w:r w:rsidR="00E86489">
        <w:t xml:space="preserve">Барнаул, ул. </w:t>
      </w:r>
      <w:proofErr w:type="gramStart"/>
      <w:r w:rsidR="00E86489">
        <w:t>Партизанская</w:t>
      </w:r>
      <w:proofErr w:type="gramEnd"/>
      <w:r w:rsidR="00E86489">
        <w:t>, д. 187.</w:t>
      </w:r>
    </w:p>
    <w:p w:rsidR="00E86489" w:rsidRDefault="00E86489" w:rsidP="006F6F07">
      <w:pPr>
        <w:jc w:val="both"/>
      </w:pPr>
    </w:p>
    <w:p w:rsidR="004A6B3F" w:rsidRPr="008018DE" w:rsidRDefault="000B4BC5" w:rsidP="004A6B3F">
      <w:pPr>
        <w:jc w:val="both"/>
        <w:rPr>
          <w:b/>
        </w:rPr>
      </w:pPr>
      <w:r>
        <w:rPr>
          <w:b/>
        </w:rPr>
        <w:t>4</w:t>
      </w:r>
      <w:r w:rsidR="006F6F07">
        <w:rPr>
          <w:b/>
        </w:rPr>
        <w:t>.</w:t>
      </w:r>
      <w:r w:rsidR="006F6F07" w:rsidRPr="00D510C7">
        <w:rPr>
          <w:b/>
        </w:rPr>
        <w:t>Участие в конкурсе</w:t>
      </w:r>
    </w:p>
    <w:p w:rsidR="004A6B3F" w:rsidRPr="00E86489" w:rsidRDefault="000B4BC5" w:rsidP="004A6B3F">
      <w:pPr>
        <w:jc w:val="both"/>
      </w:pPr>
      <w:r>
        <w:t>4</w:t>
      </w:r>
      <w:r w:rsidR="004A6B3F">
        <w:t>.1.</w:t>
      </w:r>
      <w:r w:rsidR="004A6B3F" w:rsidRPr="00E86489">
        <w:t xml:space="preserve"> Участниками Конкурса являются </w:t>
      </w:r>
      <w:r w:rsidR="004A6B3F">
        <w:t>студенты очной формы обучения вузов</w:t>
      </w:r>
      <w:r w:rsidR="004A6B3F" w:rsidRPr="00E86489">
        <w:t xml:space="preserve"> </w:t>
      </w:r>
      <w:r w:rsidR="004A6B3F">
        <w:t>г. Барнаул</w:t>
      </w:r>
      <w:r w:rsidR="004A6B3F" w:rsidRPr="00E86489">
        <w:t xml:space="preserve">. </w:t>
      </w:r>
    </w:p>
    <w:p w:rsidR="004A6B3F" w:rsidRPr="003E2ABB" w:rsidRDefault="000B4BC5" w:rsidP="004A6B3F">
      <w:pPr>
        <w:jc w:val="both"/>
      </w:pPr>
      <w:r>
        <w:lastRenderedPageBreak/>
        <w:t>4</w:t>
      </w:r>
      <w:r w:rsidR="004A6B3F" w:rsidRPr="00E86489">
        <w:t xml:space="preserve">.2. Для участия необходимо </w:t>
      </w:r>
      <w:r w:rsidR="004A6B3F">
        <w:t xml:space="preserve">отправить в электронной форме по адресу </w:t>
      </w:r>
      <w:r w:rsidR="004A6B3F" w:rsidRPr="004A6B3F">
        <w:rPr>
          <w:b/>
          <w:lang w:val="en-US"/>
        </w:rPr>
        <w:t>art</w:t>
      </w:r>
      <w:r w:rsidR="004A6B3F" w:rsidRPr="004A6B3F">
        <w:rPr>
          <w:b/>
        </w:rPr>
        <w:t>.</w:t>
      </w:r>
      <w:proofErr w:type="spellStart"/>
      <w:r w:rsidR="004A6B3F" w:rsidRPr="004A6B3F">
        <w:rPr>
          <w:b/>
          <w:lang w:val="en-US"/>
        </w:rPr>
        <w:t>schmakow</w:t>
      </w:r>
      <w:proofErr w:type="spellEnd"/>
      <w:r w:rsidR="004A6B3F" w:rsidRPr="004A6B3F">
        <w:rPr>
          <w:b/>
        </w:rPr>
        <w:t>@</w:t>
      </w:r>
      <w:proofErr w:type="spellStart"/>
      <w:r w:rsidR="004A6B3F" w:rsidRPr="004A6B3F">
        <w:rPr>
          <w:b/>
          <w:lang w:val="en-US"/>
        </w:rPr>
        <w:t>gmail</w:t>
      </w:r>
      <w:proofErr w:type="spellEnd"/>
      <w:r w:rsidR="004A6B3F" w:rsidRPr="004A6B3F">
        <w:rPr>
          <w:b/>
        </w:rPr>
        <w:t>.</w:t>
      </w:r>
      <w:r w:rsidR="004A6B3F" w:rsidRPr="004A6B3F">
        <w:rPr>
          <w:b/>
          <w:lang w:val="en-US"/>
        </w:rPr>
        <w:t>com</w:t>
      </w:r>
      <w:r w:rsidR="004A6B3F" w:rsidRPr="00E86489">
        <w:t xml:space="preserve"> заявку по предоставленной форме </w:t>
      </w:r>
      <w:r w:rsidR="004A6B3F">
        <w:t xml:space="preserve">(Приложение 1) </w:t>
      </w:r>
      <w:r w:rsidR="004A6B3F" w:rsidRPr="004A6B3F">
        <w:rPr>
          <w:b/>
        </w:rPr>
        <w:t xml:space="preserve">до </w:t>
      </w:r>
      <w:r w:rsidR="003E2ABB">
        <w:rPr>
          <w:b/>
        </w:rPr>
        <w:t>15 </w:t>
      </w:r>
      <w:r w:rsidR="004A6B3F" w:rsidRPr="004A6B3F">
        <w:rPr>
          <w:b/>
        </w:rPr>
        <w:t>октября 2016 г.</w:t>
      </w:r>
      <w:r w:rsidR="004A6B3F">
        <w:t xml:space="preserve"> включительно.</w:t>
      </w:r>
      <w:r w:rsidR="004A6B3F" w:rsidRPr="00E86489">
        <w:t xml:space="preserve"> </w:t>
      </w:r>
      <w:r w:rsidR="003E2ABB">
        <w:t>Контактное лицо – Шмаков Артем Алексеевич, тел. 89132217669.</w:t>
      </w:r>
    </w:p>
    <w:p w:rsidR="004A6B3F" w:rsidRDefault="004A6B3F" w:rsidP="004A6B3F">
      <w:pPr>
        <w:jc w:val="both"/>
      </w:pPr>
      <w:r w:rsidRPr="004A6B3F">
        <w:t>3.3.</w:t>
      </w:r>
      <w:r w:rsidR="00E43359">
        <w:t xml:space="preserve"> </w:t>
      </w:r>
      <w:r>
        <w:t xml:space="preserve">Оргкомитет Конкурса оставляет за собой право ограничить количество </w:t>
      </w:r>
      <w:r w:rsidR="006F6F07">
        <w:t>участни</w:t>
      </w:r>
      <w:r>
        <w:t>ков.</w:t>
      </w:r>
    </w:p>
    <w:p w:rsidR="004A6B3F" w:rsidRPr="003E2ABB" w:rsidRDefault="004A6B3F" w:rsidP="004A6B3F">
      <w:pPr>
        <w:jc w:val="both"/>
        <w:rPr>
          <w:b/>
        </w:rPr>
      </w:pPr>
    </w:p>
    <w:p w:rsidR="004A6B3F" w:rsidRPr="001B79AF" w:rsidRDefault="000B4BC5" w:rsidP="004A6B3F">
      <w:pPr>
        <w:jc w:val="both"/>
        <w:rPr>
          <w:b/>
        </w:rPr>
      </w:pPr>
      <w:r>
        <w:rPr>
          <w:b/>
        </w:rPr>
        <w:t>5</w:t>
      </w:r>
      <w:r w:rsidR="004A6B3F" w:rsidRPr="001B79AF">
        <w:rPr>
          <w:b/>
        </w:rPr>
        <w:t xml:space="preserve">. </w:t>
      </w:r>
      <w:r w:rsidR="006F6F07" w:rsidRPr="004A6B3F">
        <w:rPr>
          <w:b/>
        </w:rPr>
        <w:t>Порядок проведения конкурса</w:t>
      </w:r>
    </w:p>
    <w:p w:rsidR="00AE5EF4" w:rsidRPr="00E86489" w:rsidRDefault="000B4BC5" w:rsidP="00AE5EF4">
      <w:pPr>
        <w:jc w:val="both"/>
      </w:pPr>
      <w:r>
        <w:t>5</w:t>
      </w:r>
      <w:r w:rsidR="00AE5EF4">
        <w:t>.</w:t>
      </w:r>
      <w:r w:rsidR="00AE5EF4" w:rsidRPr="00E86489">
        <w:t xml:space="preserve">1. </w:t>
      </w:r>
      <w:r w:rsidR="00AE5EF4" w:rsidRPr="00E438AA">
        <w:t>Рабочи</w:t>
      </w:r>
      <w:r w:rsidR="001A327E">
        <w:t>е</w:t>
      </w:r>
      <w:r w:rsidR="00AE5EF4" w:rsidRPr="00E438AA">
        <w:t xml:space="preserve"> язык</w:t>
      </w:r>
      <w:r w:rsidR="001A327E">
        <w:t>и</w:t>
      </w:r>
      <w:r w:rsidR="00AE5EF4" w:rsidRPr="00E438AA">
        <w:t xml:space="preserve"> </w:t>
      </w:r>
      <w:r w:rsidR="003E2ABB">
        <w:t xml:space="preserve">конкурса </w:t>
      </w:r>
      <w:r w:rsidR="00AE5EF4" w:rsidRPr="00E438AA">
        <w:t>– русский</w:t>
      </w:r>
      <w:r w:rsidR="001A327E">
        <w:t xml:space="preserve"> и английский</w:t>
      </w:r>
      <w:r w:rsidR="00AE5EF4" w:rsidRPr="00E438AA">
        <w:t>.</w:t>
      </w:r>
      <w:r w:rsidR="00AE5EF4">
        <w:t xml:space="preserve"> </w:t>
      </w:r>
    </w:p>
    <w:p w:rsidR="00AE5EF4" w:rsidRDefault="000B4BC5" w:rsidP="00AE5EF4">
      <w:pPr>
        <w:jc w:val="both"/>
      </w:pPr>
      <w:r>
        <w:t>5</w:t>
      </w:r>
      <w:r w:rsidR="00AE5EF4" w:rsidRPr="00E86489">
        <w:t>.2. Конкурс проводится в два тура</w:t>
      </w:r>
      <w:r w:rsidR="00AE5EF4">
        <w:t xml:space="preserve">. </w:t>
      </w:r>
      <w:r w:rsidR="00AE5EF4" w:rsidRPr="00E86489">
        <w:t xml:space="preserve">В </w:t>
      </w:r>
      <w:r w:rsidR="00AE5EF4">
        <w:t>рамках пе</w:t>
      </w:r>
      <w:r w:rsidR="00AE5EF4" w:rsidRPr="00E86489">
        <w:t>рво</w:t>
      </w:r>
      <w:r w:rsidR="00AE5EF4">
        <w:t>го</w:t>
      </w:r>
      <w:r w:rsidR="00AE5EF4" w:rsidRPr="00E86489">
        <w:t xml:space="preserve"> тур</w:t>
      </w:r>
      <w:r w:rsidR="00AE5EF4">
        <w:t>а</w:t>
      </w:r>
      <w:r w:rsidR="00AE5EF4" w:rsidRPr="00E86489">
        <w:t xml:space="preserve"> </w:t>
      </w:r>
      <w:r w:rsidR="00AE5EF4">
        <w:t xml:space="preserve">«Домашнее задание» </w:t>
      </w:r>
      <w:r w:rsidR="00AE5EF4" w:rsidRPr="00E86489">
        <w:t xml:space="preserve">участники представляют </w:t>
      </w:r>
      <w:proofErr w:type="gramStart"/>
      <w:r w:rsidR="00AE5EF4">
        <w:t>жюри</w:t>
      </w:r>
      <w:proofErr w:type="gramEnd"/>
      <w:r w:rsidR="00AE5EF4">
        <w:t xml:space="preserve"> подготовленные заранее по </w:t>
      </w:r>
      <w:r w:rsidR="00867F78">
        <w:t xml:space="preserve">самостоятельно </w:t>
      </w:r>
      <w:r w:rsidR="00AE5EF4">
        <w:t xml:space="preserve">выбранной теме </w:t>
      </w:r>
      <w:r w:rsidR="00AE5EF4" w:rsidRPr="00E86489">
        <w:t>выступления</w:t>
      </w:r>
      <w:r w:rsidR="00AE5EF4">
        <w:t xml:space="preserve"> (см. примерный список тем для подготовки в Приложении 2)</w:t>
      </w:r>
      <w:r w:rsidR="00AE5EF4" w:rsidRPr="00E86489">
        <w:t>.</w:t>
      </w:r>
      <w:r w:rsidR="00AE5EF4">
        <w:t xml:space="preserve"> Регламент выступления – 2 минуты. </w:t>
      </w:r>
      <w:r w:rsidR="000B1F94">
        <w:t xml:space="preserve">В зависимости от количества заявок участников по тематическому принципу будут сформированы секции для ораторов. </w:t>
      </w:r>
      <w:r w:rsidR="00AE5EF4">
        <w:t>Победители первого тура проходят во второй, где им будет предложено выступить с импровизаций на предложенную тему (тема определяется по результатам жеребьевки). Регламент выступления второго тура – 3 минуты.</w:t>
      </w:r>
      <w:r w:rsidR="00AE5EF4" w:rsidRPr="00AE5EF4">
        <w:t xml:space="preserve"> </w:t>
      </w:r>
      <w:r w:rsidR="00AE5EF4" w:rsidRPr="00E86489">
        <w:t xml:space="preserve">В своем выступлении оратор раскрывает тему, используя разнообразные приемы речи (афоризмы, анекдоты, высказывания и т.д.) с учётом композиции выступления. Ораторы демонстрируют </w:t>
      </w:r>
      <w:r w:rsidR="00AE5EF4">
        <w:t>владение голосом, мимикой, жеста</w:t>
      </w:r>
      <w:r w:rsidR="00AE5EF4" w:rsidRPr="00E86489">
        <w:t>м</w:t>
      </w:r>
      <w:r w:rsidR="00AE5EF4">
        <w:t>и</w:t>
      </w:r>
      <w:r w:rsidR="00AE5EF4" w:rsidRPr="00E86489">
        <w:t>.</w:t>
      </w:r>
    </w:p>
    <w:p w:rsidR="006F6F07" w:rsidRDefault="000B4BC5" w:rsidP="003E2ABB">
      <w:pPr>
        <w:jc w:val="both"/>
      </w:pPr>
      <w:r>
        <w:t>5</w:t>
      </w:r>
      <w:r w:rsidR="00AE5EF4">
        <w:t xml:space="preserve">.3. </w:t>
      </w:r>
      <w:r w:rsidR="00AE5EF4" w:rsidRPr="00E86489">
        <w:t xml:space="preserve">Последовательность выступлений </w:t>
      </w:r>
      <w:r w:rsidR="00AE5EF4">
        <w:t>к</w:t>
      </w:r>
      <w:r w:rsidR="00AE5EF4" w:rsidRPr="00E86489">
        <w:t>онкурсантов определяется жеребьевкой.</w:t>
      </w:r>
    </w:p>
    <w:p w:rsidR="00E438AA" w:rsidRDefault="00E438AA" w:rsidP="006F6F07">
      <w:pPr>
        <w:ind w:left="568" w:firstLine="140"/>
        <w:jc w:val="both"/>
      </w:pPr>
    </w:p>
    <w:p w:rsidR="003E2ABB" w:rsidRDefault="000B4BC5" w:rsidP="006F6F07">
      <w:pPr>
        <w:jc w:val="both"/>
        <w:rPr>
          <w:b/>
        </w:rPr>
      </w:pPr>
      <w:r>
        <w:rPr>
          <w:b/>
        </w:rPr>
        <w:t>6</w:t>
      </w:r>
      <w:r w:rsidR="006F6F07">
        <w:rPr>
          <w:b/>
        </w:rPr>
        <w:t>. Жюри</w:t>
      </w:r>
    </w:p>
    <w:p w:rsidR="006F6F07" w:rsidRDefault="000B4BC5" w:rsidP="003E2ABB">
      <w:pPr>
        <w:jc w:val="both"/>
        <w:rPr>
          <w:b/>
        </w:rPr>
      </w:pPr>
      <w:r>
        <w:t>6</w:t>
      </w:r>
      <w:r w:rsidR="006F6F07">
        <w:t>.1.</w:t>
      </w:r>
      <w:r w:rsidR="006F6F07">
        <w:rPr>
          <w:b/>
        </w:rPr>
        <w:t xml:space="preserve"> </w:t>
      </w:r>
      <w:r w:rsidR="006F6F07">
        <w:t>Членов жюри определяет и приглашает организационный комитет.</w:t>
      </w:r>
    </w:p>
    <w:p w:rsidR="006F6F07" w:rsidRDefault="000B4BC5" w:rsidP="003E2ABB">
      <w:pPr>
        <w:jc w:val="both"/>
        <w:rPr>
          <w:b/>
        </w:rPr>
      </w:pPr>
      <w:r>
        <w:t>6</w:t>
      </w:r>
      <w:r w:rsidR="006F6F07">
        <w:t>.2.</w:t>
      </w:r>
      <w:r w:rsidR="003E2ABB">
        <w:t xml:space="preserve"> </w:t>
      </w:r>
      <w:r w:rsidR="006F6F07">
        <w:t>В состав жюри включа</w:t>
      </w:r>
      <w:r w:rsidR="003E2ABB">
        <w:t>ю</w:t>
      </w:r>
      <w:r w:rsidR="006F6F07">
        <w:t>тся представители администрации</w:t>
      </w:r>
      <w:r w:rsidR="003E2ABB">
        <w:t xml:space="preserve"> вузов,</w:t>
      </w:r>
      <w:r w:rsidR="006F6F07">
        <w:t xml:space="preserve"> профессорско-преподавательского состава и студенческого актива.</w:t>
      </w:r>
    </w:p>
    <w:p w:rsidR="006F6F07" w:rsidRDefault="000B4BC5" w:rsidP="003E2ABB">
      <w:pPr>
        <w:jc w:val="both"/>
        <w:rPr>
          <w:b/>
        </w:rPr>
      </w:pPr>
      <w:r>
        <w:t>6</w:t>
      </w:r>
      <w:r w:rsidR="006F6F07">
        <w:t>.3. По результатам выступлени</w:t>
      </w:r>
      <w:r w:rsidR="000B1F94">
        <w:t xml:space="preserve">й </w:t>
      </w:r>
      <w:r w:rsidR="006F6F07">
        <w:t>участни</w:t>
      </w:r>
      <w:r w:rsidR="003E2ABB">
        <w:t>ков</w:t>
      </w:r>
      <w:r w:rsidR="006F6F07">
        <w:t xml:space="preserve"> жюри определяет победителей </w:t>
      </w:r>
      <w:r w:rsidR="000B1F94">
        <w:t>К</w:t>
      </w:r>
      <w:r w:rsidR="006F6F07">
        <w:t>онкурса.</w:t>
      </w:r>
    </w:p>
    <w:p w:rsidR="006F6F07" w:rsidRPr="001B79AF" w:rsidRDefault="000B4BC5" w:rsidP="003E2ABB">
      <w:pPr>
        <w:jc w:val="both"/>
      </w:pPr>
      <w:r>
        <w:t>6</w:t>
      </w:r>
      <w:r w:rsidR="006F6F07">
        <w:t>.4. Решение жюри является окончательным и пересмотру не подлежит.</w:t>
      </w:r>
    </w:p>
    <w:p w:rsidR="004A6B3F" w:rsidRPr="001B79AF" w:rsidRDefault="004A6B3F" w:rsidP="006F6F07">
      <w:pPr>
        <w:ind w:left="567"/>
        <w:jc w:val="both"/>
        <w:rPr>
          <w:b/>
        </w:rPr>
      </w:pPr>
    </w:p>
    <w:p w:rsidR="006F6F07" w:rsidRPr="004A6B3F" w:rsidRDefault="000B4BC5" w:rsidP="004A6B3F">
      <w:pPr>
        <w:jc w:val="both"/>
        <w:rPr>
          <w:b/>
        </w:rPr>
      </w:pPr>
      <w:r>
        <w:rPr>
          <w:b/>
        </w:rPr>
        <w:t>7</w:t>
      </w:r>
      <w:r w:rsidR="004A6B3F" w:rsidRPr="003E2ABB">
        <w:rPr>
          <w:b/>
        </w:rPr>
        <w:t xml:space="preserve">. </w:t>
      </w:r>
      <w:r w:rsidR="006F6F07" w:rsidRPr="004A6B3F">
        <w:rPr>
          <w:b/>
        </w:rPr>
        <w:t>Критерии оценки</w:t>
      </w:r>
    </w:p>
    <w:p w:rsidR="003E2ABB" w:rsidRPr="00E86489" w:rsidRDefault="000B4BC5" w:rsidP="003E2ABB">
      <w:pPr>
        <w:jc w:val="both"/>
      </w:pPr>
      <w:r>
        <w:t>7</w:t>
      </w:r>
      <w:r w:rsidR="003E2ABB" w:rsidRPr="00E86489">
        <w:t>.</w:t>
      </w:r>
      <w:r w:rsidR="003E2ABB">
        <w:t>1</w:t>
      </w:r>
      <w:r w:rsidR="003E2ABB" w:rsidRPr="00E86489">
        <w:t xml:space="preserve">. Критериями оценки ораторского мастерства </w:t>
      </w:r>
      <w:r w:rsidR="003E2ABB">
        <w:t xml:space="preserve">конкурсантов </w:t>
      </w:r>
      <w:r w:rsidR="003E2ABB" w:rsidRPr="00E86489">
        <w:t xml:space="preserve">являются: </w:t>
      </w:r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r>
        <w:t>р</w:t>
      </w:r>
      <w:r w:rsidRPr="00E86489">
        <w:t>аскрытие содержания темы. Логика выступления (приветствие, постановка целей, постановка пр</w:t>
      </w:r>
      <w:r>
        <w:t>облемы, решение этой проблемы);</w:t>
      </w:r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r>
        <w:t>о</w:t>
      </w:r>
      <w:r w:rsidRPr="00E86489">
        <w:t xml:space="preserve">ригинальность </w:t>
      </w:r>
      <w:r>
        <w:t>текста выступления и подачи материала;</w:t>
      </w:r>
      <w:r w:rsidRPr="00E86489">
        <w:t xml:space="preserve"> </w:t>
      </w:r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r>
        <w:t>с</w:t>
      </w:r>
      <w:r w:rsidRPr="00E86489">
        <w:t>амостоятельность в подготовке текста выступления, соблюдение регламента</w:t>
      </w:r>
      <w:r>
        <w:t>;</w:t>
      </w:r>
      <w:r w:rsidRPr="00E86489">
        <w:t xml:space="preserve"> </w:t>
      </w:r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r>
        <w:t>о</w:t>
      </w:r>
      <w:r w:rsidRPr="00E86489">
        <w:t>бразность речи (красота фразы, крылатые выражения, сравнения, эпитеты, афоризмы, юмор и т.д.)</w:t>
      </w:r>
      <w:r>
        <w:t>;</w:t>
      </w:r>
      <w:r w:rsidRPr="00E86489">
        <w:t xml:space="preserve"> </w:t>
      </w:r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r>
        <w:t>к</w:t>
      </w:r>
      <w:r w:rsidRPr="00E86489">
        <w:t>онтакт с аудиторией</w:t>
      </w:r>
      <w:r>
        <w:t xml:space="preserve"> и э</w:t>
      </w:r>
      <w:r w:rsidRPr="00E86489">
        <w:t>нергетика выступлени</w:t>
      </w:r>
      <w:r>
        <w:t>я (эмоциональное воздействие);</w:t>
      </w:r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r>
        <w:t>г</w:t>
      </w:r>
      <w:r w:rsidRPr="00E86489">
        <w:t xml:space="preserve">олосовые параметры (громкость, темп, </w:t>
      </w:r>
      <w:r>
        <w:t>диапазон, выносливость, тембр);</w:t>
      </w:r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proofErr w:type="gramStart"/>
      <w:r>
        <w:t>д</w:t>
      </w:r>
      <w:r w:rsidRPr="00E86489">
        <w:t xml:space="preserve">икция (ясное, отчетливое произношение, активная работа артикуляционного </w:t>
      </w:r>
      <w:proofErr w:type="gramEnd"/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r>
        <w:t>аппарата);</w:t>
      </w:r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r>
        <w:t>г</w:t>
      </w:r>
      <w:r w:rsidRPr="00E86489">
        <w:t xml:space="preserve">рамотность речи (логические паузы и ударения, отсутствие слов – паразитов, законченность фразы, соблюдение правил орфоэпии, правильность словесных конструкций, ударения </w:t>
      </w:r>
      <w:r>
        <w:t>в словах, единство стиля речи);</w:t>
      </w:r>
    </w:p>
    <w:p w:rsidR="003E2ABB" w:rsidRPr="00E86489" w:rsidRDefault="003E2ABB" w:rsidP="003E2ABB">
      <w:pPr>
        <w:pStyle w:val="a4"/>
        <w:numPr>
          <w:ilvl w:val="0"/>
          <w:numId w:val="12"/>
        </w:numPr>
        <w:jc w:val="both"/>
      </w:pPr>
      <w:r>
        <w:t>я</w:t>
      </w:r>
      <w:r w:rsidRPr="00E86489">
        <w:t>зык телодвижения (</w:t>
      </w:r>
      <w:r>
        <w:t xml:space="preserve">поза, </w:t>
      </w:r>
      <w:r w:rsidRPr="00E86489">
        <w:t xml:space="preserve">мимика, жесты, взгляд, выход и уход со сцены). </w:t>
      </w:r>
    </w:p>
    <w:p w:rsidR="003E2ABB" w:rsidRDefault="003E2ABB" w:rsidP="006F6F07">
      <w:pPr>
        <w:ind w:left="567"/>
        <w:jc w:val="both"/>
      </w:pPr>
    </w:p>
    <w:p w:rsidR="006F6F07" w:rsidRPr="004A6B3F" w:rsidRDefault="000B4BC5" w:rsidP="004A6B3F">
      <w:pPr>
        <w:jc w:val="both"/>
        <w:rPr>
          <w:b/>
        </w:rPr>
      </w:pPr>
      <w:r>
        <w:rPr>
          <w:b/>
        </w:rPr>
        <w:t>8</w:t>
      </w:r>
      <w:r w:rsidR="004A6B3F" w:rsidRPr="004A6B3F">
        <w:rPr>
          <w:b/>
        </w:rPr>
        <w:t xml:space="preserve">. </w:t>
      </w:r>
      <w:r w:rsidR="000B1F94" w:rsidRPr="000B1F94">
        <w:rPr>
          <w:b/>
        </w:rPr>
        <w:t>Подведение итогов Конкурса и н</w:t>
      </w:r>
      <w:r w:rsidR="006F6F07" w:rsidRPr="000B1F94">
        <w:rPr>
          <w:b/>
        </w:rPr>
        <w:t>аграждение</w:t>
      </w:r>
    </w:p>
    <w:p w:rsidR="003E2ABB" w:rsidRDefault="000B4BC5" w:rsidP="003E2ABB">
      <w:pPr>
        <w:jc w:val="both"/>
      </w:pPr>
      <w:r>
        <w:t>8.</w:t>
      </w:r>
      <w:r w:rsidR="00BD7EE3">
        <w:t>1.В конкурсе «</w:t>
      </w:r>
      <w:r w:rsidR="003E2ABB">
        <w:t>Заговори, чтобы я тебя увидел</w:t>
      </w:r>
      <w:r w:rsidR="006F6F07">
        <w:t>» предусматриваются следующие номинации:</w:t>
      </w:r>
    </w:p>
    <w:p w:rsidR="006F6F07" w:rsidRDefault="001A327E" w:rsidP="006F6F07">
      <w:pPr>
        <w:ind w:left="568"/>
        <w:jc w:val="both"/>
      </w:pPr>
      <w:r>
        <w:t>г</w:t>
      </w:r>
      <w:r w:rsidR="006F6F07">
        <w:t xml:space="preserve">лавная номинация: </w:t>
      </w:r>
    </w:p>
    <w:p w:rsidR="006F6F07" w:rsidRPr="002B3DEA" w:rsidRDefault="006F6F07" w:rsidP="006F6F07">
      <w:pPr>
        <w:ind w:left="568"/>
        <w:jc w:val="both"/>
        <w:rPr>
          <w:b/>
        </w:rPr>
      </w:pPr>
      <w:r>
        <w:t>-</w:t>
      </w:r>
      <w:r w:rsidR="000B1F94">
        <w:t xml:space="preserve"> </w:t>
      </w:r>
      <w:r w:rsidR="001A327E">
        <w:t>т</w:t>
      </w:r>
      <w:r>
        <w:t>итул «</w:t>
      </w:r>
      <w:r w:rsidR="003E2ABB">
        <w:t>Оратор вузов Барнаула</w:t>
      </w:r>
      <w:r>
        <w:t xml:space="preserve"> – 201</w:t>
      </w:r>
      <w:r w:rsidR="003E2ABB">
        <w:t>6</w:t>
      </w:r>
      <w:r>
        <w:t>»;</w:t>
      </w:r>
    </w:p>
    <w:p w:rsidR="001A327E" w:rsidRDefault="001A327E" w:rsidP="000B1F94">
      <w:pPr>
        <w:ind w:firstLine="568"/>
        <w:jc w:val="both"/>
      </w:pPr>
      <w:r>
        <w:t>- д</w:t>
      </w:r>
      <w:r w:rsidR="006F6F07">
        <w:t>ополнительные номинации</w:t>
      </w:r>
      <w:r>
        <w:t>, определяемые жюри конкурса;</w:t>
      </w:r>
    </w:p>
    <w:p w:rsidR="000B1F94" w:rsidRDefault="001A327E" w:rsidP="000B1F94">
      <w:pPr>
        <w:ind w:firstLine="568"/>
        <w:jc w:val="both"/>
      </w:pPr>
      <w:r>
        <w:t>-</w:t>
      </w:r>
      <w:r w:rsidR="000B1F94">
        <w:t xml:space="preserve"> «</w:t>
      </w:r>
      <w:r>
        <w:t>п</w:t>
      </w:r>
      <w:r w:rsidR="000B1F94">
        <w:t>риз зрительских симпатий» (го</w:t>
      </w:r>
      <w:r>
        <w:t>лосование болельщиков и гостей).</w:t>
      </w:r>
    </w:p>
    <w:p w:rsidR="000B1F94" w:rsidRDefault="005B646C" w:rsidP="005B646C">
      <w:pPr>
        <w:ind w:firstLine="568"/>
        <w:jc w:val="both"/>
      </w:pPr>
      <w:r>
        <w:lastRenderedPageBreak/>
        <w:t xml:space="preserve">- </w:t>
      </w:r>
      <w:r w:rsidR="00295B0B">
        <w:t>«</w:t>
      </w:r>
      <w:r w:rsidR="000B1F94">
        <w:t>Сам позитив»;</w:t>
      </w:r>
    </w:p>
    <w:p w:rsidR="006F6F07" w:rsidRDefault="006F6F07" w:rsidP="006F6F07">
      <w:pPr>
        <w:ind w:firstLine="568"/>
        <w:jc w:val="both"/>
      </w:pPr>
      <w:r>
        <w:t>- «</w:t>
      </w:r>
      <w:r w:rsidR="000B1F94">
        <w:t>Сам юмор</w:t>
      </w:r>
      <w:r>
        <w:t>»;</w:t>
      </w:r>
    </w:p>
    <w:p w:rsidR="000B1F94" w:rsidRDefault="006F6F07" w:rsidP="006F6F07">
      <w:pPr>
        <w:ind w:firstLine="568"/>
        <w:jc w:val="both"/>
      </w:pPr>
      <w:r>
        <w:t>- «</w:t>
      </w:r>
      <w:r w:rsidR="000B1F94">
        <w:t>Сама оригинальность</w:t>
      </w:r>
      <w:r>
        <w:t>»</w:t>
      </w:r>
      <w:r w:rsidR="000B1F94">
        <w:t>.</w:t>
      </w:r>
    </w:p>
    <w:p w:rsidR="000B1F94" w:rsidRPr="00E86489" w:rsidRDefault="000B4BC5" w:rsidP="000B1F94">
      <w:pPr>
        <w:jc w:val="both"/>
      </w:pPr>
      <w:r>
        <w:t>8</w:t>
      </w:r>
      <w:r w:rsidR="006F6F07">
        <w:t>.2.</w:t>
      </w:r>
      <w:r w:rsidR="000B1F94" w:rsidRPr="00E86489">
        <w:t xml:space="preserve"> Победители Конкурса определяются по итогам второго тура. Победители и призеры Конкурса награждают</w:t>
      </w:r>
      <w:r w:rsidR="000B1F94">
        <w:t>ся дипломами лауреатов 1, 2, 3-</w:t>
      </w:r>
      <w:r w:rsidR="000B1F94" w:rsidRPr="00E86489">
        <w:t xml:space="preserve">ей степени, дипломами участников. </w:t>
      </w:r>
    </w:p>
    <w:p w:rsidR="000B1F94" w:rsidRDefault="000B1F94">
      <w:pPr>
        <w:spacing w:after="200" w:line="276" w:lineRule="auto"/>
      </w:pPr>
      <w:r>
        <w:br w:type="page"/>
      </w:r>
    </w:p>
    <w:p w:rsidR="001B79AF" w:rsidRDefault="001A327E" w:rsidP="001B79AF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7A68EF" w:rsidRDefault="000B1F94" w:rsidP="000B1F94">
      <w:pPr>
        <w:jc w:val="center"/>
        <w:rPr>
          <w:b/>
        </w:rPr>
      </w:pPr>
      <w:r w:rsidRPr="000B1F94">
        <w:rPr>
          <w:b/>
        </w:rPr>
        <w:t>Заявка участника</w:t>
      </w:r>
    </w:p>
    <w:p w:rsidR="001A327E" w:rsidRPr="000B1F94" w:rsidRDefault="001A327E" w:rsidP="000B1F94">
      <w:pPr>
        <w:jc w:val="center"/>
        <w:rPr>
          <w:b/>
        </w:rPr>
      </w:pP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3720"/>
        <w:gridCol w:w="5532"/>
      </w:tblGrid>
      <w:tr w:rsidR="007A68EF" w:rsidRPr="001A327E" w:rsidTr="007A68EF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Фамилия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</w:p>
        </w:tc>
      </w:tr>
      <w:tr w:rsidR="007A68EF" w:rsidRPr="001A327E" w:rsidTr="007A68EF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A3418A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 xml:space="preserve">Имя </w:t>
            </w:r>
            <w:bookmarkStart w:id="0" w:name="_GoBack"/>
            <w:bookmarkEnd w:id="0"/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</w:p>
        </w:tc>
      </w:tr>
      <w:tr w:rsidR="007A68EF" w:rsidRPr="001A327E" w:rsidTr="007A68EF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3.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Отчество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</w:p>
        </w:tc>
      </w:tr>
      <w:tr w:rsidR="007A68EF" w:rsidRPr="001A327E" w:rsidTr="007A68EF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4.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Название вуза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8EF" w:rsidRPr="001A327E" w:rsidRDefault="007A68EF" w:rsidP="00942C4C">
            <w:pPr>
              <w:rPr>
                <w:color w:val="000000"/>
              </w:rPr>
            </w:pPr>
          </w:p>
        </w:tc>
      </w:tr>
      <w:tr w:rsidR="007A68EF" w:rsidRPr="001A327E" w:rsidTr="007A68EF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8EF" w:rsidRPr="001A327E" w:rsidRDefault="007A68EF" w:rsidP="00942C4C">
            <w:pPr>
              <w:rPr>
                <w:bCs/>
                <w:color w:val="000000"/>
              </w:rPr>
            </w:pPr>
            <w:r w:rsidRPr="001A327E">
              <w:rPr>
                <w:bCs/>
                <w:color w:val="000000"/>
              </w:rPr>
              <w:t>5.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8EF" w:rsidRPr="001A327E" w:rsidRDefault="007A68EF" w:rsidP="00942C4C">
            <w:pPr>
              <w:rPr>
                <w:bCs/>
                <w:color w:val="000000"/>
              </w:rPr>
            </w:pPr>
            <w:r w:rsidRPr="001A327E">
              <w:rPr>
                <w:bCs/>
                <w:color w:val="000000"/>
              </w:rPr>
              <w:t>Курс, специальность/направление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8EF" w:rsidRPr="001A327E" w:rsidRDefault="007A68EF" w:rsidP="00942C4C">
            <w:pPr>
              <w:rPr>
                <w:color w:val="000000"/>
              </w:rPr>
            </w:pPr>
          </w:p>
        </w:tc>
      </w:tr>
      <w:tr w:rsidR="007A68EF" w:rsidRPr="001A327E" w:rsidTr="001A327E">
        <w:trPr>
          <w:trHeight w:val="55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68EF" w:rsidRPr="001A327E" w:rsidRDefault="007A68EF" w:rsidP="00942C4C">
            <w:pPr>
              <w:rPr>
                <w:bCs/>
                <w:color w:val="000000"/>
              </w:rPr>
            </w:pPr>
            <w:r w:rsidRPr="001A327E">
              <w:rPr>
                <w:bCs/>
                <w:color w:val="000000"/>
              </w:rPr>
              <w:t>6.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27E" w:rsidRPr="001A327E" w:rsidRDefault="007A68EF" w:rsidP="007A68EF">
            <w:pPr>
              <w:rPr>
                <w:bCs/>
                <w:color w:val="000000"/>
              </w:rPr>
            </w:pPr>
            <w:r w:rsidRPr="001A327E">
              <w:rPr>
                <w:bCs/>
                <w:color w:val="000000"/>
              </w:rPr>
              <w:t>Тема выступления для 1 тура «Домашнее задание»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68EF" w:rsidRPr="001A327E" w:rsidRDefault="007A68EF" w:rsidP="00942C4C">
            <w:pPr>
              <w:rPr>
                <w:color w:val="000000"/>
              </w:rPr>
            </w:pPr>
          </w:p>
        </w:tc>
      </w:tr>
      <w:tr w:rsidR="001A327E" w:rsidRPr="001A327E" w:rsidTr="001A327E">
        <w:trPr>
          <w:trHeight w:val="135"/>
        </w:trPr>
        <w:tc>
          <w:tcPr>
            <w:tcW w:w="4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27E" w:rsidRPr="001A327E" w:rsidRDefault="001A327E" w:rsidP="00432669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27E" w:rsidRPr="001A327E" w:rsidRDefault="001A327E" w:rsidP="007A68EF">
            <w:pPr>
              <w:rPr>
                <w:bCs/>
                <w:color w:val="000000"/>
              </w:rPr>
            </w:pPr>
            <w:r w:rsidRPr="001A327E">
              <w:rPr>
                <w:bCs/>
                <w:color w:val="000000"/>
              </w:rPr>
              <w:t>Язык выступления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27E" w:rsidRPr="001A327E" w:rsidRDefault="001A327E" w:rsidP="001A327E">
            <w:pPr>
              <w:jc w:val="center"/>
              <w:rPr>
                <w:color w:val="000000"/>
              </w:rPr>
            </w:pPr>
            <w:r w:rsidRPr="001A327E">
              <w:rPr>
                <w:color w:val="000000"/>
              </w:rPr>
              <w:t>русский / английский</w:t>
            </w:r>
          </w:p>
        </w:tc>
      </w:tr>
      <w:tr w:rsidR="001A327E" w:rsidRPr="001A327E" w:rsidTr="007A68EF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27E" w:rsidRPr="001A327E" w:rsidRDefault="001A327E" w:rsidP="00432669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8.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27E" w:rsidRPr="001A327E" w:rsidRDefault="001A327E" w:rsidP="00942C4C">
            <w:pPr>
              <w:rPr>
                <w:color w:val="000000"/>
              </w:rPr>
            </w:pPr>
            <w:r w:rsidRPr="001A327E">
              <w:rPr>
                <w:bCs/>
                <w:color w:val="000000"/>
              </w:rPr>
              <w:t>Телефон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27E" w:rsidRPr="001A327E" w:rsidRDefault="001A327E" w:rsidP="00942C4C">
            <w:pPr>
              <w:rPr>
                <w:color w:val="000000"/>
              </w:rPr>
            </w:pPr>
          </w:p>
        </w:tc>
      </w:tr>
      <w:tr w:rsidR="001A327E" w:rsidRPr="001A327E" w:rsidTr="007A68EF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27E" w:rsidRPr="001A327E" w:rsidRDefault="001A327E" w:rsidP="00942C4C">
            <w:pPr>
              <w:rPr>
                <w:color w:val="000000"/>
              </w:rPr>
            </w:pPr>
            <w:r w:rsidRPr="001A327E">
              <w:rPr>
                <w:color w:val="000000"/>
              </w:rPr>
              <w:t>9.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27E" w:rsidRPr="001A327E" w:rsidRDefault="001A327E" w:rsidP="00942C4C">
            <w:pPr>
              <w:rPr>
                <w:color w:val="000000"/>
              </w:rPr>
            </w:pPr>
            <w:proofErr w:type="spellStart"/>
            <w:r w:rsidRPr="001A327E">
              <w:rPr>
                <w:bCs/>
                <w:color w:val="000000"/>
              </w:rPr>
              <w:t>E-mail</w:t>
            </w:r>
            <w:proofErr w:type="spellEnd"/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27E" w:rsidRPr="001A327E" w:rsidRDefault="001A327E" w:rsidP="00942C4C">
            <w:pPr>
              <w:rPr>
                <w:color w:val="000000"/>
              </w:rPr>
            </w:pPr>
          </w:p>
        </w:tc>
      </w:tr>
    </w:tbl>
    <w:p w:rsidR="000B1F94" w:rsidRDefault="000B1F94" w:rsidP="00E86489">
      <w:pPr>
        <w:jc w:val="both"/>
      </w:pPr>
    </w:p>
    <w:p w:rsidR="000B1F94" w:rsidRDefault="000B1F94" w:rsidP="00E86489">
      <w:pPr>
        <w:jc w:val="both"/>
      </w:pPr>
    </w:p>
    <w:p w:rsidR="000C41CA" w:rsidRDefault="000C41C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A327E" w:rsidRDefault="001A327E" w:rsidP="001A327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1A327E" w:rsidRDefault="001A327E" w:rsidP="000B1F94">
      <w:pPr>
        <w:jc w:val="center"/>
        <w:rPr>
          <w:b/>
        </w:rPr>
      </w:pPr>
    </w:p>
    <w:p w:rsidR="000B1F94" w:rsidRPr="000C41CA" w:rsidRDefault="000C41CA" w:rsidP="000B1F94">
      <w:pPr>
        <w:jc w:val="center"/>
        <w:rPr>
          <w:b/>
        </w:rPr>
      </w:pPr>
      <w:r>
        <w:rPr>
          <w:b/>
        </w:rPr>
        <w:t>С</w:t>
      </w:r>
      <w:r w:rsidR="000B1F94" w:rsidRPr="000B1F94">
        <w:rPr>
          <w:b/>
        </w:rPr>
        <w:t xml:space="preserve">писок </w:t>
      </w:r>
      <w:r>
        <w:rPr>
          <w:b/>
        </w:rPr>
        <w:t xml:space="preserve">примерных </w:t>
      </w:r>
      <w:r w:rsidR="000B1F94" w:rsidRPr="000B1F94">
        <w:rPr>
          <w:b/>
        </w:rPr>
        <w:t>тем выступлений</w:t>
      </w:r>
      <w:r>
        <w:rPr>
          <w:b/>
        </w:rPr>
        <w:t xml:space="preserve"> для </w:t>
      </w:r>
      <w:r>
        <w:rPr>
          <w:b/>
          <w:lang w:val="en-US"/>
        </w:rPr>
        <w:t>I</w:t>
      </w:r>
      <w:r w:rsidRPr="000C41CA">
        <w:rPr>
          <w:b/>
        </w:rPr>
        <w:t xml:space="preserve"> </w:t>
      </w:r>
      <w:r>
        <w:rPr>
          <w:b/>
        </w:rPr>
        <w:t>тура</w:t>
      </w:r>
    </w:p>
    <w:p w:rsidR="000B1F94" w:rsidRDefault="000B1F94" w:rsidP="00E86489">
      <w:pPr>
        <w:jc w:val="both"/>
      </w:pPr>
    </w:p>
    <w:p w:rsidR="000B1F94" w:rsidRPr="003963FF" w:rsidRDefault="00867F78" w:rsidP="00E86489">
      <w:pPr>
        <w:jc w:val="both"/>
      </w:pPr>
      <w:r>
        <w:t>1. Гражданско-патриотический блок</w:t>
      </w:r>
      <w:r w:rsidR="003963FF" w:rsidRPr="003963FF">
        <w:t xml:space="preserve"> (</w:t>
      </w:r>
      <w:r w:rsidR="003963FF">
        <w:rPr>
          <w:lang w:val="en-US"/>
        </w:rPr>
        <w:t>Civil</w:t>
      </w:r>
      <w:r w:rsidR="003963FF" w:rsidRPr="003963FF">
        <w:t xml:space="preserve"> &amp; </w:t>
      </w:r>
      <w:r w:rsidR="003963FF">
        <w:rPr>
          <w:lang w:val="en-US"/>
        </w:rPr>
        <w:t>patriotic</w:t>
      </w:r>
      <w:r w:rsidR="003963FF" w:rsidRPr="003963FF">
        <w:t xml:space="preserve"> </w:t>
      </w:r>
      <w:r w:rsidR="003963FF">
        <w:rPr>
          <w:lang w:val="en-US"/>
        </w:rPr>
        <w:t>issues</w:t>
      </w:r>
      <w:r w:rsidR="003963FF" w:rsidRPr="003963FF">
        <w:t>)</w:t>
      </w:r>
      <w:r>
        <w:t>.</w:t>
      </w:r>
      <w:r w:rsidR="003963FF" w:rsidRPr="003963FF">
        <w:t xml:space="preserve"> </w:t>
      </w:r>
    </w:p>
    <w:p w:rsidR="00867F78" w:rsidRDefault="000C41CA" w:rsidP="000C41CA">
      <w:pPr>
        <w:pStyle w:val="a4"/>
        <w:numPr>
          <w:ilvl w:val="0"/>
          <w:numId w:val="13"/>
        </w:numPr>
        <w:jc w:val="both"/>
      </w:pPr>
      <w:r>
        <w:t>«</w:t>
      </w:r>
      <w:r w:rsidR="00867F78">
        <w:t>Быть патриотом – это модно</w:t>
      </w:r>
      <w:r>
        <w:t>»</w:t>
      </w:r>
    </w:p>
    <w:p w:rsidR="000C41CA" w:rsidRDefault="000C41CA" w:rsidP="000C41CA">
      <w:pPr>
        <w:pStyle w:val="a4"/>
        <w:numPr>
          <w:ilvl w:val="0"/>
          <w:numId w:val="13"/>
        </w:numPr>
        <w:jc w:val="both"/>
      </w:pPr>
      <w:r>
        <w:t>«Национальная идея России»</w:t>
      </w:r>
    </w:p>
    <w:p w:rsidR="000C41CA" w:rsidRDefault="000C41CA" w:rsidP="000C41CA">
      <w:pPr>
        <w:pStyle w:val="a4"/>
        <w:numPr>
          <w:ilvl w:val="0"/>
          <w:numId w:val="13"/>
        </w:numPr>
        <w:jc w:val="both"/>
      </w:pPr>
      <w:r>
        <w:t>«Россия: взгляд в будущее»</w:t>
      </w:r>
    </w:p>
    <w:p w:rsidR="00867F78" w:rsidRDefault="00867F78" w:rsidP="00E86489">
      <w:pPr>
        <w:jc w:val="both"/>
      </w:pPr>
    </w:p>
    <w:p w:rsidR="00867F78" w:rsidRDefault="00867F78" w:rsidP="00E86489">
      <w:pPr>
        <w:jc w:val="both"/>
      </w:pPr>
      <w:r>
        <w:t>2. Социально-экономический блок</w:t>
      </w:r>
      <w:r w:rsidR="003963FF" w:rsidRPr="003963FF">
        <w:t xml:space="preserve"> (</w:t>
      </w:r>
      <w:r w:rsidR="003963FF">
        <w:rPr>
          <w:lang w:val="en-US"/>
        </w:rPr>
        <w:t>Social</w:t>
      </w:r>
      <w:r w:rsidR="003963FF" w:rsidRPr="003963FF">
        <w:t xml:space="preserve"> &amp; </w:t>
      </w:r>
      <w:r w:rsidR="003963FF">
        <w:rPr>
          <w:lang w:val="en-US"/>
        </w:rPr>
        <w:t>economic</w:t>
      </w:r>
      <w:r w:rsidR="003963FF" w:rsidRPr="003963FF">
        <w:t xml:space="preserve"> </w:t>
      </w:r>
      <w:r w:rsidR="003963FF">
        <w:rPr>
          <w:lang w:val="en-US"/>
        </w:rPr>
        <w:t>issues</w:t>
      </w:r>
      <w:r w:rsidR="003963FF" w:rsidRPr="003963FF">
        <w:t>)</w:t>
      </w:r>
      <w:r>
        <w:t>.</w:t>
      </w:r>
    </w:p>
    <w:p w:rsidR="000C41CA" w:rsidRDefault="000C41CA" w:rsidP="000C41CA">
      <w:pPr>
        <w:pStyle w:val="a4"/>
        <w:numPr>
          <w:ilvl w:val="0"/>
          <w:numId w:val="14"/>
        </w:numPr>
        <w:jc w:val="both"/>
      </w:pPr>
      <w:r>
        <w:t>«Социальные перемены в обществе: добро или зло?»</w:t>
      </w:r>
    </w:p>
    <w:p w:rsidR="000C41CA" w:rsidRDefault="000C41CA" w:rsidP="000C41CA">
      <w:pPr>
        <w:pStyle w:val="a4"/>
        <w:numPr>
          <w:ilvl w:val="0"/>
          <w:numId w:val="14"/>
        </w:numPr>
        <w:jc w:val="both"/>
      </w:pPr>
      <w:r>
        <w:t>«Кому на Руси жить хорошо?»</w:t>
      </w:r>
    </w:p>
    <w:p w:rsidR="000C41CA" w:rsidRDefault="000C41CA" w:rsidP="000C41CA">
      <w:pPr>
        <w:pStyle w:val="a4"/>
        <w:numPr>
          <w:ilvl w:val="0"/>
          <w:numId w:val="14"/>
        </w:numPr>
        <w:jc w:val="both"/>
      </w:pPr>
      <w:r>
        <w:t>«Экономика должна быть экономной»</w:t>
      </w:r>
    </w:p>
    <w:p w:rsidR="00867F78" w:rsidRDefault="00867F78" w:rsidP="00E86489">
      <w:pPr>
        <w:jc w:val="both"/>
      </w:pPr>
    </w:p>
    <w:p w:rsidR="00867F78" w:rsidRDefault="00867F78" w:rsidP="00E86489">
      <w:pPr>
        <w:jc w:val="both"/>
      </w:pPr>
      <w:r>
        <w:t>3. Общественно-политический блок</w:t>
      </w:r>
      <w:r w:rsidR="003963FF" w:rsidRPr="003963FF">
        <w:t xml:space="preserve"> (</w:t>
      </w:r>
      <w:r w:rsidR="003963FF" w:rsidRPr="003963FF">
        <w:rPr>
          <w:lang w:val="en-US"/>
        </w:rPr>
        <w:t>Socio</w:t>
      </w:r>
      <w:r w:rsidR="003963FF" w:rsidRPr="003963FF">
        <w:t>-</w:t>
      </w:r>
      <w:r w:rsidR="003963FF" w:rsidRPr="003963FF">
        <w:rPr>
          <w:lang w:val="en-US"/>
        </w:rPr>
        <w:t>political</w:t>
      </w:r>
      <w:r w:rsidR="003963FF" w:rsidRPr="003963FF">
        <w:t xml:space="preserve"> </w:t>
      </w:r>
      <w:r w:rsidR="003963FF">
        <w:rPr>
          <w:lang w:val="en-US"/>
        </w:rPr>
        <w:t>issues</w:t>
      </w:r>
      <w:r w:rsidR="003963FF" w:rsidRPr="003963FF">
        <w:t>)</w:t>
      </w:r>
      <w:r>
        <w:t>.</w:t>
      </w:r>
    </w:p>
    <w:p w:rsidR="000C41CA" w:rsidRDefault="000C41CA" w:rsidP="000C41CA">
      <w:pPr>
        <w:pStyle w:val="a4"/>
        <w:numPr>
          <w:ilvl w:val="0"/>
          <w:numId w:val="15"/>
        </w:numPr>
        <w:jc w:val="both"/>
      </w:pPr>
      <w:r>
        <w:t xml:space="preserve">«Власть и общество: и или </w:t>
      </w:r>
      <w:proofErr w:type="gramStart"/>
      <w:r>
        <w:t>против</w:t>
      </w:r>
      <w:proofErr w:type="gramEnd"/>
      <w:r>
        <w:t>»</w:t>
      </w:r>
    </w:p>
    <w:p w:rsidR="000C41CA" w:rsidRDefault="000C41CA" w:rsidP="000C41CA">
      <w:pPr>
        <w:pStyle w:val="a4"/>
        <w:numPr>
          <w:ilvl w:val="0"/>
          <w:numId w:val="15"/>
        </w:numPr>
        <w:jc w:val="both"/>
      </w:pPr>
      <w:r>
        <w:t>«Российский политик: кто он?»</w:t>
      </w:r>
    </w:p>
    <w:p w:rsidR="000C41CA" w:rsidRDefault="000C41CA" w:rsidP="000C41CA">
      <w:pPr>
        <w:pStyle w:val="a4"/>
        <w:numPr>
          <w:ilvl w:val="0"/>
          <w:numId w:val="15"/>
        </w:numPr>
        <w:jc w:val="both"/>
      </w:pPr>
      <w:r>
        <w:t>«Без В. Жириновского никуда»</w:t>
      </w:r>
    </w:p>
    <w:p w:rsidR="00867F78" w:rsidRDefault="00867F78" w:rsidP="00E86489">
      <w:pPr>
        <w:jc w:val="both"/>
      </w:pPr>
    </w:p>
    <w:p w:rsidR="00867F78" w:rsidRDefault="00867F78" w:rsidP="00E86489">
      <w:pPr>
        <w:jc w:val="both"/>
      </w:pPr>
      <w:r>
        <w:t>4. Частная жизнь и интересы человека</w:t>
      </w:r>
      <w:r w:rsidR="003963FF">
        <w:rPr>
          <w:lang w:val="en-US"/>
        </w:rPr>
        <w:t xml:space="preserve"> (Private life &amp; interests of people)</w:t>
      </w:r>
      <w:r>
        <w:t>.</w:t>
      </w:r>
    </w:p>
    <w:p w:rsidR="000C41CA" w:rsidRDefault="000C41CA" w:rsidP="000C41CA">
      <w:pPr>
        <w:pStyle w:val="a4"/>
        <w:numPr>
          <w:ilvl w:val="0"/>
          <w:numId w:val="16"/>
        </w:numPr>
        <w:jc w:val="both"/>
      </w:pPr>
      <w:r>
        <w:t>«Чтение продлевает жизнь»</w:t>
      </w:r>
    </w:p>
    <w:p w:rsidR="000C41CA" w:rsidRDefault="000C41CA" w:rsidP="000C41CA">
      <w:pPr>
        <w:pStyle w:val="a4"/>
        <w:numPr>
          <w:ilvl w:val="0"/>
          <w:numId w:val="16"/>
        </w:numPr>
        <w:jc w:val="both"/>
      </w:pPr>
      <w:r>
        <w:t>«Быть модным модно»</w:t>
      </w:r>
    </w:p>
    <w:p w:rsidR="000C41CA" w:rsidRDefault="000C41CA" w:rsidP="00E86489">
      <w:pPr>
        <w:pStyle w:val="a4"/>
        <w:numPr>
          <w:ilvl w:val="0"/>
          <w:numId w:val="16"/>
        </w:numPr>
        <w:jc w:val="both"/>
      </w:pPr>
      <w:r>
        <w:t>«Жить в городе или в деревне?»</w:t>
      </w:r>
    </w:p>
    <w:p w:rsidR="00867F78" w:rsidRDefault="00867F78" w:rsidP="00E86489">
      <w:pPr>
        <w:jc w:val="both"/>
      </w:pPr>
    </w:p>
    <w:p w:rsidR="00867F78" w:rsidRDefault="00867F78" w:rsidP="00E86489">
      <w:pPr>
        <w:jc w:val="both"/>
      </w:pPr>
      <w:r>
        <w:t>5. Философские темы</w:t>
      </w:r>
      <w:r w:rsidR="003963FF">
        <w:rPr>
          <w:lang w:val="en-US"/>
        </w:rPr>
        <w:t xml:space="preserve"> (Philosophical questions)</w:t>
      </w:r>
      <w:r>
        <w:t>.</w:t>
      </w:r>
    </w:p>
    <w:p w:rsidR="000C41CA" w:rsidRDefault="000C41CA" w:rsidP="000C41CA">
      <w:pPr>
        <w:pStyle w:val="a4"/>
        <w:numPr>
          <w:ilvl w:val="0"/>
          <w:numId w:val="16"/>
        </w:numPr>
        <w:jc w:val="both"/>
      </w:pPr>
      <w:r>
        <w:t xml:space="preserve">«Нет </w:t>
      </w:r>
      <w:proofErr w:type="gramStart"/>
      <w:r>
        <w:t>худа</w:t>
      </w:r>
      <w:proofErr w:type="gramEnd"/>
      <w:r>
        <w:t xml:space="preserve"> без добра»</w:t>
      </w:r>
    </w:p>
    <w:p w:rsidR="000C41CA" w:rsidRDefault="000C41CA" w:rsidP="000C41CA">
      <w:pPr>
        <w:pStyle w:val="a4"/>
        <w:numPr>
          <w:ilvl w:val="0"/>
          <w:numId w:val="16"/>
        </w:numPr>
        <w:jc w:val="both"/>
      </w:pPr>
      <w:r>
        <w:t>«Спор о курице и яйце: кто прав?»</w:t>
      </w:r>
    </w:p>
    <w:p w:rsidR="000C41CA" w:rsidRDefault="000C41CA" w:rsidP="00E86489">
      <w:pPr>
        <w:pStyle w:val="a4"/>
        <w:numPr>
          <w:ilvl w:val="0"/>
          <w:numId w:val="16"/>
        </w:numPr>
        <w:jc w:val="both"/>
      </w:pPr>
      <w:r>
        <w:t>«Что такое любовь сегодня?»</w:t>
      </w:r>
    </w:p>
    <w:p w:rsidR="00867F78" w:rsidRDefault="00867F78" w:rsidP="00E86489">
      <w:pPr>
        <w:jc w:val="both"/>
      </w:pPr>
    </w:p>
    <w:p w:rsidR="00867F78" w:rsidRDefault="00867F78" w:rsidP="00E86489">
      <w:pPr>
        <w:jc w:val="both"/>
      </w:pPr>
      <w:r>
        <w:t>6. Темы, связанные с природой и экологией</w:t>
      </w:r>
      <w:r w:rsidR="003963FF" w:rsidRPr="003963FF">
        <w:t xml:space="preserve"> (</w:t>
      </w:r>
      <w:r w:rsidR="003963FF">
        <w:rPr>
          <w:lang w:val="en-US"/>
        </w:rPr>
        <w:t>Issues</w:t>
      </w:r>
      <w:r w:rsidR="003963FF" w:rsidRPr="003963FF">
        <w:t xml:space="preserve"> </w:t>
      </w:r>
      <w:r w:rsidR="003963FF">
        <w:rPr>
          <w:lang w:val="en-US"/>
        </w:rPr>
        <w:t>of</w:t>
      </w:r>
      <w:r w:rsidR="003963FF" w:rsidRPr="003963FF">
        <w:t xml:space="preserve"> </w:t>
      </w:r>
      <w:r w:rsidR="003963FF">
        <w:rPr>
          <w:lang w:val="en-US"/>
        </w:rPr>
        <w:t>nature</w:t>
      </w:r>
      <w:r w:rsidR="003963FF" w:rsidRPr="003963FF">
        <w:t xml:space="preserve"> &amp; </w:t>
      </w:r>
      <w:r w:rsidR="003963FF">
        <w:rPr>
          <w:lang w:val="en-US"/>
        </w:rPr>
        <w:t>ecology</w:t>
      </w:r>
      <w:r w:rsidR="003963FF" w:rsidRPr="003963FF">
        <w:t>)</w:t>
      </w:r>
      <w:r>
        <w:t>.</w:t>
      </w:r>
    </w:p>
    <w:p w:rsidR="000C41CA" w:rsidRDefault="000C41CA" w:rsidP="000C41CA">
      <w:pPr>
        <w:pStyle w:val="a4"/>
        <w:numPr>
          <w:ilvl w:val="0"/>
          <w:numId w:val="17"/>
        </w:numPr>
        <w:jc w:val="both"/>
      </w:pPr>
      <w:r>
        <w:t>«Экологическая катастрофа неминуема»</w:t>
      </w:r>
    </w:p>
    <w:p w:rsidR="000C41CA" w:rsidRDefault="000C41CA" w:rsidP="000C41CA">
      <w:pPr>
        <w:pStyle w:val="a4"/>
        <w:numPr>
          <w:ilvl w:val="0"/>
          <w:numId w:val="17"/>
        </w:numPr>
        <w:jc w:val="both"/>
      </w:pPr>
      <w:r>
        <w:t xml:space="preserve">«Зачем спасать </w:t>
      </w:r>
      <w:proofErr w:type="spellStart"/>
      <w:r>
        <w:t>краснокнижных</w:t>
      </w:r>
      <w:proofErr w:type="spellEnd"/>
      <w:r>
        <w:t xml:space="preserve"> животных? Давайте спасать людей!»</w:t>
      </w:r>
    </w:p>
    <w:p w:rsidR="000C41CA" w:rsidRDefault="000C41CA" w:rsidP="000C41CA">
      <w:pPr>
        <w:pStyle w:val="a4"/>
        <w:numPr>
          <w:ilvl w:val="0"/>
          <w:numId w:val="17"/>
        </w:numPr>
        <w:jc w:val="both"/>
      </w:pPr>
      <w:r>
        <w:t>«Экологическая культура человека»</w:t>
      </w:r>
    </w:p>
    <w:p w:rsidR="000C41CA" w:rsidRPr="000C41CA" w:rsidRDefault="000C41CA" w:rsidP="00E86489">
      <w:pPr>
        <w:jc w:val="both"/>
      </w:pPr>
    </w:p>
    <w:sectPr w:rsidR="000C41CA" w:rsidRPr="000C41CA" w:rsidSect="0020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BA0"/>
    <w:multiLevelType w:val="hybridMultilevel"/>
    <w:tmpl w:val="C84A608E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25B8"/>
    <w:multiLevelType w:val="hybridMultilevel"/>
    <w:tmpl w:val="912014C8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3533"/>
    <w:multiLevelType w:val="hybridMultilevel"/>
    <w:tmpl w:val="46F45A7E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0916"/>
    <w:multiLevelType w:val="hybridMultilevel"/>
    <w:tmpl w:val="914CA3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D6A2C00"/>
    <w:multiLevelType w:val="hybridMultilevel"/>
    <w:tmpl w:val="7270B83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05771A8"/>
    <w:multiLevelType w:val="multilevel"/>
    <w:tmpl w:val="A7807A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2030B7E"/>
    <w:multiLevelType w:val="hybridMultilevel"/>
    <w:tmpl w:val="04188B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F5A4C9C"/>
    <w:multiLevelType w:val="hybridMultilevel"/>
    <w:tmpl w:val="7812BFFA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E3D8A"/>
    <w:multiLevelType w:val="hybridMultilevel"/>
    <w:tmpl w:val="2BE6866E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2B00"/>
    <w:multiLevelType w:val="hybridMultilevel"/>
    <w:tmpl w:val="BA2E3140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1430"/>
    <w:multiLevelType w:val="hybridMultilevel"/>
    <w:tmpl w:val="4AC6E478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1609C"/>
    <w:multiLevelType w:val="hybridMultilevel"/>
    <w:tmpl w:val="26003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3E77DF"/>
    <w:multiLevelType w:val="hybridMultilevel"/>
    <w:tmpl w:val="1840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39FA"/>
    <w:multiLevelType w:val="hybridMultilevel"/>
    <w:tmpl w:val="E012B116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0254D"/>
    <w:multiLevelType w:val="multilevel"/>
    <w:tmpl w:val="0EBE0696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5">
    <w:nsid w:val="59AA142C"/>
    <w:multiLevelType w:val="hybridMultilevel"/>
    <w:tmpl w:val="11983568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F3021"/>
    <w:multiLevelType w:val="hybridMultilevel"/>
    <w:tmpl w:val="56B4C11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6C827981"/>
    <w:multiLevelType w:val="hybridMultilevel"/>
    <w:tmpl w:val="1792924E"/>
    <w:lvl w:ilvl="0" w:tplc="51A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4"/>
  </w:num>
  <w:num w:numId="6">
    <w:abstractNumId w:val="1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8"/>
  </w:num>
  <w:num w:numId="13">
    <w:abstractNumId w:val="17"/>
  </w:num>
  <w:num w:numId="14">
    <w:abstractNumId w:val="15"/>
  </w:num>
  <w:num w:numId="15">
    <w:abstractNumId w:val="0"/>
  </w:num>
  <w:num w:numId="16">
    <w:abstractNumId w:val="13"/>
  </w:num>
  <w:num w:numId="17">
    <w:abstractNumId w:val="10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B5A"/>
    <w:rsid w:val="00000F9F"/>
    <w:rsid w:val="00002F73"/>
    <w:rsid w:val="00043307"/>
    <w:rsid w:val="000701B5"/>
    <w:rsid w:val="000B1F94"/>
    <w:rsid w:val="000B4BC5"/>
    <w:rsid w:val="000C41CA"/>
    <w:rsid w:val="000E0725"/>
    <w:rsid w:val="001A327E"/>
    <w:rsid w:val="001B79AF"/>
    <w:rsid w:val="00202D0C"/>
    <w:rsid w:val="00295B0B"/>
    <w:rsid w:val="002A1BCE"/>
    <w:rsid w:val="003963FF"/>
    <w:rsid w:val="003C4953"/>
    <w:rsid w:val="003E2ABB"/>
    <w:rsid w:val="003E3B1F"/>
    <w:rsid w:val="00436C2D"/>
    <w:rsid w:val="00484B5A"/>
    <w:rsid w:val="004A6B3F"/>
    <w:rsid w:val="004C49C5"/>
    <w:rsid w:val="00535BC9"/>
    <w:rsid w:val="0059515F"/>
    <w:rsid w:val="005B646C"/>
    <w:rsid w:val="006C176E"/>
    <w:rsid w:val="006F6F07"/>
    <w:rsid w:val="00717E67"/>
    <w:rsid w:val="007A68EF"/>
    <w:rsid w:val="007F73AB"/>
    <w:rsid w:val="008018DE"/>
    <w:rsid w:val="00867F78"/>
    <w:rsid w:val="008F75B0"/>
    <w:rsid w:val="00962097"/>
    <w:rsid w:val="009F7863"/>
    <w:rsid w:val="00A0001E"/>
    <w:rsid w:val="00A3418A"/>
    <w:rsid w:val="00A37503"/>
    <w:rsid w:val="00A94652"/>
    <w:rsid w:val="00AE5EF4"/>
    <w:rsid w:val="00BD7EE3"/>
    <w:rsid w:val="00C00E4E"/>
    <w:rsid w:val="00DD54BD"/>
    <w:rsid w:val="00E43359"/>
    <w:rsid w:val="00E438AA"/>
    <w:rsid w:val="00E86489"/>
    <w:rsid w:val="00EB6B24"/>
    <w:rsid w:val="00F24D9C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3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3E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B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0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3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3E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Людмила Эдуардовна</dc:creator>
  <cp:keywords/>
  <dc:description/>
  <cp:lastModifiedBy>shmakov</cp:lastModifiedBy>
  <cp:revision>11</cp:revision>
  <cp:lastPrinted>2016-09-26T04:40:00Z</cp:lastPrinted>
  <dcterms:created xsi:type="dcterms:W3CDTF">2016-09-23T06:55:00Z</dcterms:created>
  <dcterms:modified xsi:type="dcterms:W3CDTF">2016-09-27T09:05:00Z</dcterms:modified>
</cp:coreProperties>
</file>