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3423"/>
        <w:gridCol w:w="6216"/>
      </w:tblGrid>
      <w:tr w:rsidR="00C0665D" w:rsidRPr="000151CF" w:rsidTr="000E0787">
        <w:tc>
          <w:tcPr>
            <w:tcW w:w="4536" w:type="dxa"/>
            <w:shd w:val="clear" w:color="auto" w:fill="auto"/>
          </w:tcPr>
          <w:p w:rsidR="00C0665D" w:rsidRPr="000151CF" w:rsidRDefault="00C0665D" w:rsidP="000E0787">
            <w:pPr>
              <w:tabs>
                <w:tab w:val="center" w:pos="4677"/>
              </w:tabs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C0665D" w:rsidRPr="000151CF" w:rsidRDefault="00C0665D" w:rsidP="000E0787">
            <w:pPr>
              <w:tabs>
                <w:tab w:val="center" w:pos="4677"/>
              </w:tabs>
              <w:jc w:val="right"/>
            </w:pPr>
            <w:r>
              <w:rPr>
                <w:noProof/>
              </w:rPr>
              <w:drawing>
                <wp:inline distT="0" distB="0" distL="0" distR="0">
                  <wp:extent cx="3810000" cy="1304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65D" w:rsidRDefault="00C0665D" w:rsidP="000E0787">
            <w:pPr>
              <w:tabs>
                <w:tab w:val="left" w:pos="3585"/>
                <w:tab w:val="center" w:pos="4677"/>
                <w:tab w:val="right" w:pos="4887"/>
              </w:tabs>
            </w:pPr>
          </w:p>
          <w:p w:rsidR="00C0665D" w:rsidRPr="00604FCB" w:rsidRDefault="00C0665D" w:rsidP="000E0787">
            <w:pPr>
              <w:tabs>
                <w:tab w:val="left" w:pos="1095"/>
              </w:tabs>
            </w:pPr>
          </w:p>
        </w:tc>
      </w:tr>
      <w:tr w:rsidR="00C0665D" w:rsidRPr="000151CF" w:rsidTr="000E0787">
        <w:trPr>
          <w:trHeight w:val="762"/>
        </w:trPr>
        <w:tc>
          <w:tcPr>
            <w:tcW w:w="4536" w:type="dxa"/>
            <w:shd w:val="clear" w:color="auto" w:fill="auto"/>
          </w:tcPr>
          <w:p w:rsidR="00C0665D" w:rsidRPr="00CF4819" w:rsidRDefault="00C0665D" w:rsidP="000E0787">
            <w:pPr>
              <w:tabs>
                <w:tab w:val="center" w:pos="4677"/>
              </w:tabs>
            </w:pPr>
          </w:p>
          <w:p w:rsidR="00C0665D" w:rsidRPr="00CF4819" w:rsidRDefault="00C0665D" w:rsidP="000E0787">
            <w:pPr>
              <w:tabs>
                <w:tab w:val="center" w:pos="4677"/>
              </w:tabs>
            </w:pPr>
          </w:p>
        </w:tc>
        <w:tc>
          <w:tcPr>
            <w:tcW w:w="5103" w:type="dxa"/>
            <w:vMerge/>
            <w:shd w:val="clear" w:color="auto" w:fill="auto"/>
          </w:tcPr>
          <w:p w:rsidR="00C0665D" w:rsidRPr="000151CF" w:rsidRDefault="00C0665D" w:rsidP="000E0787"/>
        </w:tc>
      </w:tr>
    </w:tbl>
    <w:p w:rsidR="00C0665D" w:rsidRPr="00C14F11" w:rsidRDefault="00C0665D" w:rsidP="00C0665D">
      <w:pPr>
        <w:jc w:val="center"/>
        <w:rPr>
          <w:b/>
        </w:rPr>
      </w:pPr>
      <w:r w:rsidRPr="00C14F11">
        <w:rPr>
          <w:b/>
        </w:rPr>
        <w:t>ИНФОРМАЦИОННОЕ ПИСЬМО</w:t>
      </w:r>
    </w:p>
    <w:p w:rsidR="00C0665D" w:rsidRDefault="00C0665D" w:rsidP="00C0665D">
      <w:pPr>
        <w:tabs>
          <w:tab w:val="center" w:pos="4677"/>
        </w:tabs>
        <w:rPr>
          <w:b/>
          <w:color w:val="C00000"/>
        </w:rPr>
      </w:pPr>
    </w:p>
    <w:p w:rsidR="00C0665D" w:rsidRDefault="00C0665D" w:rsidP="00C0665D">
      <w:pPr>
        <w:tabs>
          <w:tab w:val="center" w:pos="4677"/>
        </w:tabs>
        <w:jc w:val="center"/>
        <w:rPr>
          <w:b/>
        </w:rPr>
      </w:pPr>
      <w:r w:rsidRPr="00E67491">
        <w:rPr>
          <w:b/>
        </w:rPr>
        <w:t>Алтайский филиал федерального государственного бюджетного образовательного у</w:t>
      </w:r>
      <w:r>
        <w:rPr>
          <w:b/>
        </w:rPr>
        <w:t>чреждения высшего образования «Р</w:t>
      </w:r>
      <w:r w:rsidRPr="00E67491">
        <w:rPr>
          <w:b/>
        </w:rPr>
        <w:t>оссийская академия народного хозяйств</w:t>
      </w:r>
      <w:r>
        <w:rPr>
          <w:b/>
        </w:rPr>
        <w:t>а и государственной службы при П</w:t>
      </w:r>
      <w:r w:rsidRPr="00E67491">
        <w:rPr>
          <w:b/>
        </w:rPr>
        <w:t>ре</w:t>
      </w:r>
      <w:r>
        <w:rPr>
          <w:b/>
        </w:rPr>
        <w:t>зиденте Российской Федерации»</w:t>
      </w:r>
    </w:p>
    <w:p w:rsidR="00C0665D" w:rsidRPr="00E67491" w:rsidRDefault="00C0665D" w:rsidP="00C0665D">
      <w:pPr>
        <w:tabs>
          <w:tab w:val="center" w:pos="4677"/>
        </w:tabs>
        <w:jc w:val="center"/>
        <w:rPr>
          <w:b/>
          <w:color w:val="C00000"/>
          <w:lang w:val="x-none"/>
        </w:rPr>
      </w:pPr>
      <w:r>
        <w:rPr>
          <w:b/>
        </w:rPr>
        <w:t>(Алтайский филиал РАНХиГС</w:t>
      </w:r>
      <w:r w:rsidRPr="00E67491">
        <w:rPr>
          <w:b/>
        </w:rPr>
        <w:t>)</w:t>
      </w:r>
    </w:p>
    <w:p w:rsidR="00C0665D" w:rsidRDefault="00C0665D" w:rsidP="00C0665D">
      <w:pPr>
        <w:jc w:val="center"/>
        <w:rPr>
          <w:b/>
          <w:i/>
        </w:rPr>
      </w:pPr>
    </w:p>
    <w:p w:rsidR="00C0665D" w:rsidRDefault="00C0665D" w:rsidP="00C0665D">
      <w:pPr>
        <w:jc w:val="center"/>
        <w:rPr>
          <w:b/>
          <w:i/>
        </w:rPr>
      </w:pPr>
      <w:r w:rsidRPr="00EF2819">
        <w:rPr>
          <w:b/>
          <w:i/>
        </w:rPr>
        <w:t>Приглашаем</w:t>
      </w:r>
      <w:r>
        <w:rPr>
          <w:b/>
          <w:i/>
        </w:rPr>
        <w:t xml:space="preserve"> Вас принять участие </w:t>
      </w:r>
    </w:p>
    <w:p w:rsidR="00C0665D" w:rsidRPr="00EF2819" w:rsidRDefault="00C0665D" w:rsidP="00C0665D">
      <w:pPr>
        <w:jc w:val="center"/>
        <w:rPr>
          <w:b/>
          <w:i/>
        </w:rPr>
      </w:pPr>
      <w:r>
        <w:rPr>
          <w:b/>
          <w:i/>
        </w:rPr>
        <w:t xml:space="preserve">в </w:t>
      </w:r>
      <w:r w:rsidRPr="00EF2819">
        <w:rPr>
          <w:b/>
          <w:i/>
          <w:lang w:val="en-US"/>
        </w:rPr>
        <w:t>II</w:t>
      </w:r>
      <w:r>
        <w:rPr>
          <w:b/>
          <w:i/>
          <w:lang w:val="en-US"/>
        </w:rPr>
        <w:t>I</w:t>
      </w:r>
      <w:r w:rsidRPr="00EF2819">
        <w:rPr>
          <w:b/>
          <w:i/>
        </w:rPr>
        <w:t> </w:t>
      </w:r>
      <w:r>
        <w:rPr>
          <w:b/>
          <w:i/>
        </w:rPr>
        <w:t>Всероссийск</w:t>
      </w:r>
      <w:r w:rsidRPr="00EF2819">
        <w:rPr>
          <w:b/>
          <w:i/>
        </w:rPr>
        <w:t>ой</w:t>
      </w:r>
      <w:r>
        <w:rPr>
          <w:b/>
          <w:i/>
        </w:rPr>
        <w:t xml:space="preserve"> (национальной) </w:t>
      </w:r>
      <w:r w:rsidRPr="00EF2819">
        <w:rPr>
          <w:b/>
          <w:i/>
        </w:rPr>
        <w:t xml:space="preserve">научно-практической конференции </w:t>
      </w:r>
      <w:r w:rsidR="00D830A9">
        <w:rPr>
          <w:b/>
          <w:i/>
        </w:rPr>
        <w:t>магистрантов</w:t>
      </w:r>
    </w:p>
    <w:p w:rsidR="00C0665D" w:rsidRPr="00EF2819" w:rsidRDefault="00C0665D" w:rsidP="00C0665D">
      <w:pPr>
        <w:jc w:val="center"/>
        <w:rPr>
          <w:b/>
        </w:rPr>
      </w:pPr>
    </w:p>
    <w:p w:rsidR="00C0665D" w:rsidRDefault="00D830A9" w:rsidP="00C0665D">
      <w:pPr>
        <w:jc w:val="center"/>
        <w:rPr>
          <w:b/>
        </w:rPr>
      </w:pPr>
      <w:r>
        <w:rPr>
          <w:b/>
          <w:bCs/>
        </w:rPr>
        <w:t>«</w:t>
      </w:r>
      <w:r w:rsidRPr="00C0665D">
        <w:rPr>
          <w:b/>
          <w:bCs/>
        </w:rPr>
        <w:t>СОЦИАЛЬНО-ЭКОНОМИЧЕСКИЕ, ОРГАНИЗАЦИОННЫЕ, ПОЛИТИЧЕСКИЕ И ПРАВОВЫЕ АСПЕКТЫ ОБЕСПЕЧЕНИЯ ЭФФЕКТИВНОСТИ ГОСУДАРСТВЕНН</w:t>
      </w:r>
      <w:r>
        <w:rPr>
          <w:b/>
          <w:bCs/>
        </w:rPr>
        <w:t>ОГО И МУНИЦИПАЛЬНОГО УПРАВЛЕНИЯ»</w:t>
      </w:r>
    </w:p>
    <w:p w:rsidR="00C0665D" w:rsidRDefault="00C0665D" w:rsidP="00C0665D">
      <w:pPr>
        <w:jc w:val="both"/>
      </w:pPr>
    </w:p>
    <w:p w:rsidR="00C0665D" w:rsidRDefault="00C0665D" w:rsidP="00C0665D">
      <w:pPr>
        <w:ind w:firstLine="709"/>
        <w:contextualSpacing/>
        <w:jc w:val="both"/>
      </w:pPr>
      <w:r w:rsidRPr="00613DEA">
        <w:t xml:space="preserve">Конференция </w:t>
      </w:r>
      <w:r w:rsidRPr="00951909">
        <w:t xml:space="preserve">состоится </w:t>
      </w:r>
      <w:r w:rsidR="00D830A9" w:rsidRPr="00D830A9">
        <w:rPr>
          <w:b/>
        </w:rPr>
        <w:t xml:space="preserve">28 ноября </w:t>
      </w:r>
      <w:r>
        <w:rPr>
          <w:b/>
        </w:rPr>
        <w:t>2020 </w:t>
      </w:r>
      <w:r w:rsidRPr="00951909">
        <w:rPr>
          <w:b/>
        </w:rPr>
        <w:t>г.</w:t>
      </w:r>
      <w:r w:rsidRPr="00951909">
        <w:t xml:space="preserve"> по</w:t>
      </w:r>
      <w:r w:rsidRPr="00613DEA">
        <w:t xml:space="preserve"> адресу</w:t>
      </w:r>
      <w:r>
        <w:t>:</w:t>
      </w:r>
      <w:r w:rsidRPr="00613DEA">
        <w:t xml:space="preserve"> </w:t>
      </w:r>
      <w:r>
        <w:t>г. Барнаул, ул. </w:t>
      </w:r>
      <w:r w:rsidRPr="00613DEA">
        <w:t>Партизанская</w:t>
      </w:r>
      <w:r>
        <w:t>, д.</w:t>
      </w:r>
      <w:r w:rsidR="00D830A9">
        <w:t> </w:t>
      </w:r>
      <w:r w:rsidRPr="00613DEA">
        <w:t>187</w:t>
      </w:r>
      <w:r>
        <w:t xml:space="preserve"> </w:t>
      </w:r>
      <w:r w:rsidRPr="00613DEA">
        <w:t xml:space="preserve">(Алтайский филиал РАНХиГС). К участию в конференции приглашаются </w:t>
      </w:r>
      <w:r w:rsidR="00D830A9">
        <w:t>магистранты</w:t>
      </w:r>
      <w:r w:rsidRPr="00613DEA">
        <w:t xml:space="preserve">. </w:t>
      </w:r>
      <w:r>
        <w:t>Форма участия в конференции: очная</w:t>
      </w:r>
      <w:r w:rsidR="00404D6C" w:rsidRPr="00404D6C">
        <w:t xml:space="preserve"> </w:t>
      </w:r>
      <w:r w:rsidR="00404D6C">
        <w:t>(</w:t>
      </w:r>
      <w:r w:rsidR="00404D6C">
        <w:t>онлайн</w:t>
      </w:r>
      <w:r w:rsidR="00404D6C">
        <w:t>), заочная</w:t>
      </w:r>
      <w:bookmarkStart w:id="0" w:name="_GoBack"/>
      <w:bookmarkEnd w:id="0"/>
      <w:r>
        <w:t>.</w:t>
      </w:r>
    </w:p>
    <w:p w:rsidR="00C0665D" w:rsidRPr="00216DDB" w:rsidRDefault="00C0665D" w:rsidP="00C0665D">
      <w:pPr>
        <w:tabs>
          <w:tab w:val="num" w:pos="340"/>
        </w:tabs>
        <w:spacing w:line="23" w:lineRule="atLeast"/>
        <w:contextualSpacing/>
        <w:jc w:val="center"/>
      </w:pPr>
      <w:r w:rsidRPr="006831B6">
        <w:rPr>
          <w:b/>
          <w:i/>
        </w:rPr>
        <w:t>Секции конференции:</w:t>
      </w:r>
    </w:p>
    <w:p w:rsidR="00C0665D" w:rsidRDefault="00C0665D" w:rsidP="00C0665D">
      <w:pPr>
        <w:pStyle w:val="a4"/>
        <w:spacing w:line="23" w:lineRule="atLeast"/>
        <w:ind w:left="0"/>
        <w:jc w:val="both"/>
      </w:pPr>
      <w:r w:rsidRPr="00FA4357">
        <w:t>Секция</w:t>
      </w:r>
      <w:r>
        <w:rPr>
          <w:lang w:val="en-US"/>
        </w:rPr>
        <w:t> </w:t>
      </w:r>
      <w:r w:rsidRPr="00FA4357">
        <w:t>1</w:t>
      </w:r>
      <w:r>
        <w:t>.</w:t>
      </w:r>
      <w:r>
        <w:rPr>
          <w:lang w:val="en-US"/>
        </w:rPr>
        <w:t> </w:t>
      </w:r>
      <w:r>
        <w:t>Система государственного и муниципального управления: теория, методология, практика</w:t>
      </w:r>
      <w:r w:rsidRPr="004E14BF">
        <w:t>.</w:t>
      </w:r>
    </w:p>
    <w:p w:rsidR="00C0665D" w:rsidRPr="004E14BF" w:rsidRDefault="002C3C34" w:rsidP="00C0665D">
      <w:pPr>
        <w:pStyle w:val="a4"/>
        <w:spacing w:line="23" w:lineRule="atLeast"/>
        <w:ind w:left="0"/>
        <w:jc w:val="both"/>
      </w:pPr>
      <w:r>
        <w:t>Секция 2</w:t>
      </w:r>
      <w:r w:rsidR="00C0665D">
        <w:t>. Современные подходы к управлению здравоохранением.</w:t>
      </w:r>
    </w:p>
    <w:p w:rsidR="00C0665D" w:rsidRPr="00A5262C" w:rsidRDefault="00C0665D" w:rsidP="00C0665D">
      <w:pPr>
        <w:pStyle w:val="a4"/>
        <w:ind w:left="0"/>
        <w:jc w:val="both"/>
      </w:pPr>
      <w:r w:rsidRPr="005B266D">
        <w:t>Секция</w:t>
      </w:r>
      <w:r w:rsidRPr="005B266D">
        <w:rPr>
          <w:lang w:val="en-US"/>
        </w:rPr>
        <w:t> </w:t>
      </w:r>
      <w:r w:rsidR="002C3C34">
        <w:t>3</w:t>
      </w:r>
      <w:r w:rsidRPr="005B266D">
        <w:t>.</w:t>
      </w:r>
      <w:r w:rsidRPr="005B266D">
        <w:rPr>
          <w:lang w:val="en-US"/>
        </w:rPr>
        <w:t> </w:t>
      </w:r>
      <w:r w:rsidRPr="005B266D">
        <w:rPr>
          <w:shd w:val="clear" w:color="auto" w:fill="FFFFFF"/>
        </w:rPr>
        <w:t>Инновационные подходы в управлен</w:t>
      </w:r>
      <w:r w:rsidR="002C3C34">
        <w:rPr>
          <w:shd w:val="clear" w:color="auto" w:fill="FFFFFF"/>
        </w:rPr>
        <w:t>ии образовательной организацией</w:t>
      </w:r>
      <w:r w:rsidRPr="00A5262C">
        <w:t>.</w:t>
      </w:r>
    </w:p>
    <w:p w:rsidR="00C0665D" w:rsidRDefault="00C0665D" w:rsidP="002C3C34">
      <w:pPr>
        <w:pStyle w:val="a4"/>
        <w:ind w:left="0"/>
        <w:jc w:val="both"/>
      </w:pPr>
      <w:r>
        <w:t>Секция</w:t>
      </w:r>
      <w:r>
        <w:rPr>
          <w:lang w:val="en-US"/>
        </w:rPr>
        <w:t> </w:t>
      </w:r>
      <w:r w:rsidR="002C3C34">
        <w:t>4</w:t>
      </w:r>
      <w:r>
        <w:t>.</w:t>
      </w:r>
      <w:r>
        <w:rPr>
          <w:lang w:val="en-US"/>
        </w:rPr>
        <w:t> </w:t>
      </w:r>
      <w:r w:rsidRPr="00A5262C">
        <w:t>Актуальные проблемы фина</w:t>
      </w:r>
      <w:r w:rsidR="002C3C34">
        <w:t>нсового регулирования экономики.</w:t>
      </w:r>
    </w:p>
    <w:p w:rsidR="00C0665D" w:rsidRDefault="00C0665D" w:rsidP="00C0665D">
      <w:pPr>
        <w:pStyle w:val="a4"/>
        <w:ind w:left="0"/>
        <w:jc w:val="both"/>
      </w:pPr>
      <w:r>
        <w:t>Секция</w:t>
      </w:r>
      <w:r>
        <w:rPr>
          <w:lang w:val="en-US"/>
        </w:rPr>
        <w:t> </w:t>
      </w:r>
      <w:r w:rsidR="002C3C34">
        <w:t>5</w:t>
      </w:r>
      <w:r>
        <w:t>.</w:t>
      </w:r>
      <w:r>
        <w:rPr>
          <w:lang w:val="en-US"/>
        </w:rPr>
        <w:t> </w:t>
      </w:r>
      <w:proofErr w:type="gramStart"/>
      <w:r>
        <w:t>Актуальные проблемы права в социальной и экономической сферах.</w:t>
      </w:r>
      <w:proofErr w:type="gramEnd"/>
    </w:p>
    <w:p w:rsidR="00C0665D" w:rsidRPr="00951909" w:rsidRDefault="002C3C34" w:rsidP="00C0665D">
      <w:pPr>
        <w:pStyle w:val="a4"/>
        <w:ind w:left="0"/>
        <w:jc w:val="both"/>
      </w:pPr>
      <w:r>
        <w:t>Секция 6</w:t>
      </w:r>
      <w:r w:rsidR="00C0665D">
        <w:t>. Актуальные проблемы уголовного права, уголовного процесса и криминалистики.</w:t>
      </w:r>
    </w:p>
    <w:p w:rsidR="00C0665D" w:rsidRDefault="002C3C34" w:rsidP="00C0665D">
      <w:pPr>
        <w:pStyle w:val="a4"/>
        <w:ind w:left="0"/>
        <w:jc w:val="both"/>
      </w:pPr>
      <w:r>
        <w:t>Секция 7</w:t>
      </w:r>
      <w:r w:rsidR="00C0665D">
        <w:t xml:space="preserve">. </w:t>
      </w:r>
      <w:r w:rsidR="00C0665D" w:rsidRPr="00A5262C">
        <w:t>Современные проблемы психологии и социологии.</w:t>
      </w:r>
    </w:p>
    <w:p w:rsidR="00FE024F" w:rsidRDefault="00FE024F" w:rsidP="00C0665D">
      <w:pPr>
        <w:spacing w:before="90" w:after="180"/>
        <w:ind w:left="119" w:right="119" w:firstLine="709"/>
        <w:jc w:val="both"/>
      </w:pPr>
    </w:p>
    <w:p w:rsidR="00C0665D" w:rsidRDefault="00C0665D" w:rsidP="00C0665D">
      <w:pPr>
        <w:spacing w:before="90" w:after="180"/>
        <w:ind w:left="119" w:right="119" w:firstLine="709"/>
        <w:jc w:val="both"/>
      </w:pPr>
      <w:r w:rsidRPr="00EB277F">
        <w:t>По итогам конференции планируется издание сборника</w:t>
      </w:r>
      <w:r>
        <w:t xml:space="preserve"> научных </w:t>
      </w:r>
      <w:r w:rsidRPr="00EB277F">
        <w:t xml:space="preserve">статей (тезисов докладов), </w:t>
      </w:r>
      <w:r>
        <w:rPr>
          <w:bCs/>
          <w:i/>
        </w:rPr>
        <w:t xml:space="preserve">одобренных оргкомитетом. </w:t>
      </w:r>
      <w:r w:rsidRPr="00EB277F">
        <w:t>Сборник будет включен в базу РИНЦ</w:t>
      </w:r>
      <w:r>
        <w:t xml:space="preserve"> с</w:t>
      </w:r>
      <w:r w:rsidRPr="00EB277F">
        <w:t xml:space="preserve"> присвоением ему кодов ISBN, ББК. </w:t>
      </w:r>
    </w:p>
    <w:p w:rsidR="00C0665D" w:rsidRDefault="00C0665D" w:rsidP="00C0665D">
      <w:pPr>
        <w:ind w:firstLine="709"/>
        <w:jc w:val="both"/>
        <w:rPr>
          <w:bCs/>
        </w:rPr>
      </w:pPr>
      <w:r w:rsidRPr="00EB277F">
        <w:rPr>
          <w:bCs/>
        </w:rPr>
        <w:t xml:space="preserve">Срок подачи </w:t>
      </w:r>
      <w:r>
        <w:rPr>
          <w:bCs/>
        </w:rPr>
        <w:t xml:space="preserve">заявок на участие в конференции и </w:t>
      </w:r>
      <w:r w:rsidRPr="00EB277F">
        <w:rPr>
          <w:bCs/>
        </w:rPr>
        <w:t xml:space="preserve">тезисов докладов </w:t>
      </w:r>
      <w:r>
        <w:rPr>
          <w:bCs/>
        </w:rPr>
        <w:t xml:space="preserve">до </w:t>
      </w:r>
      <w:r w:rsidR="002C3C34" w:rsidRPr="002C3C34">
        <w:rPr>
          <w:b/>
          <w:bCs/>
          <w:u w:val="single"/>
        </w:rPr>
        <w:t>2</w:t>
      </w:r>
      <w:r w:rsidRPr="002C3C34">
        <w:rPr>
          <w:b/>
          <w:bCs/>
          <w:u w:val="single"/>
        </w:rPr>
        <w:t xml:space="preserve"> </w:t>
      </w:r>
      <w:r w:rsidR="002C3C34">
        <w:rPr>
          <w:b/>
          <w:bCs/>
          <w:u w:val="single"/>
        </w:rPr>
        <w:t>ноября</w:t>
      </w:r>
      <w:r>
        <w:rPr>
          <w:b/>
          <w:bCs/>
          <w:u w:val="single"/>
        </w:rPr>
        <w:t xml:space="preserve"> 2020</w:t>
      </w:r>
      <w:r w:rsidRPr="00951909">
        <w:rPr>
          <w:b/>
          <w:bCs/>
          <w:u w:val="single"/>
        </w:rPr>
        <w:t xml:space="preserve"> г</w:t>
      </w:r>
      <w:r w:rsidRPr="00951909">
        <w:rPr>
          <w:b/>
          <w:bCs/>
        </w:rPr>
        <w:t xml:space="preserve">. </w:t>
      </w:r>
    </w:p>
    <w:p w:rsidR="00C0665D" w:rsidRDefault="00C0665D" w:rsidP="00C0665D">
      <w:pPr>
        <w:ind w:firstLine="709"/>
        <w:jc w:val="both"/>
        <w:rPr>
          <w:bCs/>
        </w:rPr>
      </w:pPr>
    </w:p>
    <w:p w:rsidR="00C0665D" w:rsidRDefault="00C0665D" w:rsidP="00C0665D">
      <w:pPr>
        <w:ind w:firstLine="709"/>
        <w:jc w:val="both"/>
      </w:pPr>
      <w:r w:rsidRPr="008343FE">
        <w:rPr>
          <w:b/>
          <w:bCs/>
        </w:rPr>
        <w:t xml:space="preserve">ВАЖНО: </w:t>
      </w:r>
    </w:p>
    <w:p w:rsidR="00C0665D" w:rsidRDefault="00C0665D" w:rsidP="00C0665D">
      <w:pPr>
        <w:numPr>
          <w:ilvl w:val="0"/>
          <w:numId w:val="2"/>
        </w:numPr>
        <w:ind w:left="993" w:hanging="284"/>
        <w:jc w:val="both"/>
      </w:pPr>
      <w:r>
        <w:t>Подача заявок осуществляется на научно-образовательном портале «Ломоносов» (</w:t>
      </w:r>
      <w:proofErr w:type="spellStart"/>
      <w:r>
        <w:rPr>
          <w:lang w:val="en-US"/>
        </w:rPr>
        <w:t>lomonosov</w:t>
      </w:r>
      <w:proofErr w:type="spellEnd"/>
      <w:r w:rsidRPr="008343FE">
        <w:t>-</w:t>
      </w:r>
      <w:proofErr w:type="spellStart"/>
      <w:r>
        <w:rPr>
          <w:lang w:val="en-US"/>
        </w:rPr>
        <w:t>msu</w:t>
      </w:r>
      <w:proofErr w:type="spellEnd"/>
      <w:r w:rsidRPr="008343FE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C0665D" w:rsidRDefault="00C0665D" w:rsidP="00C0665D">
      <w:pPr>
        <w:numPr>
          <w:ilvl w:val="0"/>
          <w:numId w:val="2"/>
        </w:numPr>
        <w:ind w:left="993" w:hanging="284"/>
        <w:jc w:val="both"/>
      </w:pPr>
      <w:r>
        <w:t>Дополнительно вторым файлом необходимо приложить справку о проверке работы в системе «</w:t>
      </w:r>
      <w:proofErr w:type="spellStart"/>
      <w:r>
        <w:t>Антиплагиат</w:t>
      </w:r>
      <w:proofErr w:type="spellEnd"/>
      <w:r>
        <w:t>».</w:t>
      </w:r>
    </w:p>
    <w:p w:rsidR="00C0665D" w:rsidRDefault="00C0665D" w:rsidP="00C0665D">
      <w:pPr>
        <w:jc w:val="both"/>
      </w:pPr>
    </w:p>
    <w:p w:rsidR="00C0665D" w:rsidRPr="008343FE" w:rsidRDefault="00C0665D" w:rsidP="00C0665D">
      <w:pPr>
        <w:ind w:firstLine="709"/>
        <w:jc w:val="both"/>
        <w:rPr>
          <w:b/>
          <w:bCs/>
        </w:rPr>
      </w:pPr>
      <w:r w:rsidRPr="00EB277F">
        <w:rPr>
          <w:bCs/>
        </w:rPr>
        <w:t xml:space="preserve">Программа конференции </w:t>
      </w:r>
      <w:r>
        <w:rPr>
          <w:bCs/>
        </w:rPr>
        <w:t>будет размещена на научно-образовательном портале «Ломоносов»</w:t>
      </w:r>
      <w:r w:rsidRPr="00EB277F">
        <w:rPr>
          <w:bCs/>
        </w:rPr>
        <w:t xml:space="preserve"> </w:t>
      </w:r>
      <w:r>
        <w:t>(</w:t>
      </w:r>
      <w:proofErr w:type="spellStart"/>
      <w:r>
        <w:rPr>
          <w:lang w:val="en-US"/>
        </w:rPr>
        <w:t>lomonosov</w:t>
      </w:r>
      <w:proofErr w:type="spellEnd"/>
      <w:r w:rsidRPr="008343FE">
        <w:t>-</w:t>
      </w:r>
      <w:proofErr w:type="spellStart"/>
      <w:r>
        <w:rPr>
          <w:lang w:val="en-US"/>
        </w:rPr>
        <w:t>msu</w:t>
      </w:r>
      <w:proofErr w:type="spellEnd"/>
      <w:r w:rsidRPr="008343FE"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EB277F">
        <w:rPr>
          <w:bCs/>
        </w:rPr>
        <w:t xml:space="preserve"> </w:t>
      </w:r>
      <w:r w:rsidR="00FE024F">
        <w:rPr>
          <w:b/>
          <w:bCs/>
        </w:rPr>
        <w:t>20 ноября</w:t>
      </w:r>
      <w:r>
        <w:rPr>
          <w:b/>
          <w:bCs/>
        </w:rPr>
        <w:t xml:space="preserve"> 2020</w:t>
      </w:r>
      <w:r w:rsidRPr="008343FE">
        <w:rPr>
          <w:b/>
          <w:bCs/>
        </w:rPr>
        <w:t xml:space="preserve"> г.</w:t>
      </w:r>
    </w:p>
    <w:p w:rsidR="00C0665D" w:rsidRDefault="00C0665D" w:rsidP="00C0665D">
      <w:pPr>
        <w:jc w:val="both"/>
        <w:rPr>
          <w:bCs/>
        </w:rPr>
      </w:pPr>
    </w:p>
    <w:p w:rsidR="00C0665D" w:rsidRPr="00EB277F" w:rsidRDefault="00C0665D" w:rsidP="00C0665D">
      <w:pPr>
        <w:ind w:firstLine="709"/>
        <w:jc w:val="both"/>
        <w:rPr>
          <w:bCs/>
        </w:rPr>
      </w:pPr>
      <w:r w:rsidRPr="00EB277F">
        <w:rPr>
          <w:bCs/>
        </w:rPr>
        <w:t xml:space="preserve">Организационный взнос не предусматривается. </w:t>
      </w:r>
    </w:p>
    <w:p w:rsidR="00C0665D" w:rsidRDefault="00C0665D" w:rsidP="00C0665D">
      <w:pPr>
        <w:ind w:firstLine="709"/>
        <w:jc w:val="both"/>
        <w:rPr>
          <w:bCs/>
        </w:rPr>
      </w:pPr>
      <w:r w:rsidRPr="00EB277F">
        <w:rPr>
          <w:bCs/>
        </w:rPr>
        <w:lastRenderedPageBreak/>
        <w:t>Проезд и размещение уч</w:t>
      </w:r>
      <w:r>
        <w:rPr>
          <w:bCs/>
        </w:rPr>
        <w:t>астников конференции осуществляю</w:t>
      </w:r>
      <w:r w:rsidRPr="00EB277F">
        <w:rPr>
          <w:bCs/>
        </w:rPr>
        <w:t>тся за счет направляющей стороны</w:t>
      </w:r>
      <w:r>
        <w:rPr>
          <w:bCs/>
        </w:rPr>
        <w:t>.</w:t>
      </w:r>
    </w:p>
    <w:p w:rsidR="00C0665D" w:rsidRDefault="00C0665D" w:rsidP="00C0665D">
      <w:pPr>
        <w:ind w:firstLine="709"/>
        <w:jc w:val="both"/>
      </w:pPr>
    </w:p>
    <w:p w:rsidR="00C0665D" w:rsidRDefault="00C0665D" w:rsidP="00C0665D">
      <w:pPr>
        <w:jc w:val="center"/>
        <w:rPr>
          <w:b/>
          <w:i/>
        </w:rPr>
      </w:pPr>
      <w:r w:rsidRPr="00C60831">
        <w:rPr>
          <w:b/>
          <w:i/>
        </w:rPr>
        <w:t>Оргкомитет оставляет за собой право:</w:t>
      </w:r>
    </w:p>
    <w:p w:rsidR="00C0665D" w:rsidRPr="00C60831" w:rsidRDefault="00C0665D" w:rsidP="00C0665D">
      <w:pPr>
        <w:jc w:val="center"/>
        <w:rPr>
          <w:b/>
          <w:i/>
        </w:rPr>
      </w:pPr>
    </w:p>
    <w:p w:rsidR="00C0665D" w:rsidRDefault="00C0665D" w:rsidP="00C0665D">
      <w:pPr>
        <w:numPr>
          <w:ilvl w:val="0"/>
          <w:numId w:val="3"/>
        </w:numPr>
        <w:ind w:left="993" w:hanging="284"/>
        <w:jc w:val="both"/>
      </w:pPr>
      <w:r w:rsidRPr="00C60831">
        <w:t>внес</w:t>
      </w:r>
      <w:r>
        <w:t>ти в текст не затрагивающие смысл стилистические изменения</w:t>
      </w:r>
      <w:r w:rsidRPr="00C60831">
        <w:t xml:space="preserve"> без согласования с авторами</w:t>
      </w:r>
      <w:r>
        <w:t>;</w:t>
      </w:r>
    </w:p>
    <w:p w:rsidR="00C0665D" w:rsidRDefault="00C0665D" w:rsidP="00C0665D">
      <w:pPr>
        <w:numPr>
          <w:ilvl w:val="0"/>
          <w:numId w:val="3"/>
        </w:numPr>
        <w:ind w:left="993" w:hanging="284"/>
        <w:jc w:val="both"/>
      </w:pPr>
      <w:r>
        <w:t xml:space="preserve">отклонить </w:t>
      </w:r>
      <w:r w:rsidRPr="000F3FF0">
        <w:rPr>
          <w:bCs/>
        </w:rPr>
        <w:t>материалы, не отвечаю</w:t>
      </w:r>
      <w:r>
        <w:rPr>
          <w:bCs/>
        </w:rPr>
        <w:t>щие тематике секций</w:t>
      </w:r>
      <w:r w:rsidRPr="000F3FF0">
        <w:rPr>
          <w:bCs/>
        </w:rPr>
        <w:t xml:space="preserve"> и установленным </w:t>
      </w:r>
      <w:r w:rsidRPr="00542657">
        <w:rPr>
          <w:bCs/>
        </w:rPr>
        <w:t>техническим требованиям</w:t>
      </w:r>
      <w:r w:rsidRPr="000F3FF0">
        <w:rPr>
          <w:bCs/>
        </w:rPr>
        <w:t xml:space="preserve"> (приведены ниже). </w:t>
      </w:r>
    </w:p>
    <w:p w:rsidR="00C0665D" w:rsidRPr="008343FE" w:rsidRDefault="00C0665D" w:rsidP="00C0665D">
      <w:pPr>
        <w:numPr>
          <w:ilvl w:val="0"/>
          <w:numId w:val="3"/>
        </w:numPr>
        <w:ind w:left="993" w:hanging="284"/>
        <w:jc w:val="both"/>
      </w:pPr>
      <w:r w:rsidRPr="000F3FF0">
        <w:rPr>
          <w:bCs/>
        </w:rPr>
        <w:t xml:space="preserve">провести </w:t>
      </w:r>
      <w:r w:rsidRPr="000F3FF0">
        <w:rPr>
          <w:color w:val="000000"/>
          <w:shd w:val="clear" w:color="auto" w:fill="FFFFFF"/>
        </w:rPr>
        <w:t>проверку представленных работ в системе «</w:t>
      </w:r>
      <w:proofErr w:type="spellStart"/>
      <w:r w:rsidRPr="000F3FF0">
        <w:rPr>
          <w:color w:val="000000"/>
          <w:shd w:val="clear" w:color="auto" w:fill="FFFFFF"/>
        </w:rPr>
        <w:t>Антиплагиат</w:t>
      </w:r>
      <w:proofErr w:type="spellEnd"/>
      <w:r w:rsidRPr="000F3FF0">
        <w:rPr>
          <w:color w:val="000000"/>
          <w:shd w:val="clear" w:color="auto" w:fill="FFFFFF"/>
        </w:rPr>
        <w:t>» (требования к оригинальности текста: не менее 60,0%) и отклонить работы, не соответств</w:t>
      </w:r>
      <w:r>
        <w:rPr>
          <w:color w:val="000000"/>
          <w:shd w:val="clear" w:color="auto" w:fill="FFFFFF"/>
        </w:rPr>
        <w:t>ующие предъявляемым требованиям;</w:t>
      </w:r>
    </w:p>
    <w:p w:rsidR="00C0665D" w:rsidRPr="00C60831" w:rsidRDefault="00C0665D" w:rsidP="00C0665D">
      <w:pPr>
        <w:numPr>
          <w:ilvl w:val="0"/>
          <w:numId w:val="3"/>
        </w:numPr>
        <w:ind w:left="993" w:hanging="284"/>
        <w:jc w:val="both"/>
      </w:pPr>
      <w:r>
        <w:rPr>
          <w:color w:val="000000"/>
          <w:shd w:val="clear" w:color="auto" w:fill="FFFFFF"/>
        </w:rPr>
        <w:t xml:space="preserve">не публиковать принятые к печати материалы, если в них будут обнаружены скрытые символы, используемые для повышения оригинальности текста </w:t>
      </w:r>
      <w:r w:rsidRPr="000F3FF0">
        <w:rPr>
          <w:color w:val="000000"/>
          <w:shd w:val="clear" w:color="auto" w:fill="FFFFFF"/>
        </w:rPr>
        <w:t>в системе «</w:t>
      </w:r>
      <w:proofErr w:type="spellStart"/>
      <w:r w:rsidRPr="000F3FF0">
        <w:rPr>
          <w:color w:val="000000"/>
          <w:shd w:val="clear" w:color="auto" w:fill="FFFFFF"/>
        </w:rPr>
        <w:t>Антиплагиат</w:t>
      </w:r>
      <w:proofErr w:type="spellEnd"/>
      <w:r w:rsidRPr="000F3FF0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.</w:t>
      </w:r>
    </w:p>
    <w:p w:rsidR="00C0665D" w:rsidRDefault="00C0665D" w:rsidP="00C0665D">
      <w:pPr>
        <w:jc w:val="center"/>
        <w:rPr>
          <w:b/>
          <w:i/>
        </w:rPr>
      </w:pPr>
    </w:p>
    <w:p w:rsidR="00C0665D" w:rsidRDefault="00C0665D" w:rsidP="00C0665D">
      <w:pPr>
        <w:jc w:val="center"/>
        <w:rPr>
          <w:b/>
          <w:i/>
        </w:rPr>
      </w:pPr>
      <w:r w:rsidRPr="000F3FF0">
        <w:rPr>
          <w:b/>
          <w:i/>
        </w:rPr>
        <w:t>Организационный комитет:</w:t>
      </w:r>
    </w:p>
    <w:p w:rsidR="00C0665D" w:rsidRDefault="00C0665D" w:rsidP="00C0665D">
      <w:pPr>
        <w:jc w:val="center"/>
        <w:rPr>
          <w:b/>
          <w:i/>
        </w:rPr>
      </w:pPr>
    </w:p>
    <w:p w:rsidR="00C0665D" w:rsidRPr="008E137C" w:rsidRDefault="00C0665D" w:rsidP="00C0665D">
      <w:pPr>
        <w:numPr>
          <w:ilvl w:val="0"/>
          <w:numId w:val="4"/>
        </w:numPr>
      </w:pPr>
      <w:r w:rsidRPr="008E137C">
        <w:t>Шлегель С</w:t>
      </w:r>
      <w:r>
        <w:t xml:space="preserve">ветлана </w:t>
      </w:r>
      <w:r w:rsidRPr="008E137C">
        <w:t>В</w:t>
      </w:r>
      <w:r>
        <w:t>ладимировна</w:t>
      </w:r>
      <w:r w:rsidRPr="008E137C">
        <w:t xml:space="preserve"> </w:t>
      </w:r>
      <w:hyperlink r:id="rId7" w:history="1">
        <w:r w:rsidRPr="00461C55">
          <w:rPr>
            <w:rStyle w:val="a3"/>
            <w:rFonts w:eastAsia="Lucida Sans Unicode"/>
            <w:shd w:val="clear" w:color="auto" w:fill="FAFAFA"/>
          </w:rPr>
          <w:t>ssv@alt.ranepa.ru</w:t>
        </w:r>
      </w:hyperlink>
    </w:p>
    <w:p w:rsidR="00C0665D" w:rsidRPr="00461C55" w:rsidRDefault="00C0665D" w:rsidP="00C0665D">
      <w:pPr>
        <w:numPr>
          <w:ilvl w:val="0"/>
          <w:numId w:val="4"/>
        </w:numPr>
        <w:jc w:val="both"/>
      </w:pPr>
      <w:r>
        <w:t xml:space="preserve">Воробьев Сергей </w:t>
      </w:r>
      <w:r w:rsidR="00FE024F">
        <w:t>Петрович (секция 4</w:t>
      </w:r>
      <w:r w:rsidRPr="00461C55">
        <w:t xml:space="preserve">) </w:t>
      </w:r>
      <w:hyperlink r:id="rId8" w:history="1">
        <w:r w:rsidR="00301D42" w:rsidRPr="00833165">
          <w:rPr>
            <w:rStyle w:val="a3"/>
            <w:rFonts w:eastAsia="Lucida Sans Unicode"/>
            <w:shd w:val="clear" w:color="auto" w:fill="FAFAFA"/>
            <w:lang w:val="en-US"/>
          </w:rPr>
          <w:t>servsp</w:t>
        </w:r>
        <w:r w:rsidR="00301D42" w:rsidRPr="00B80BA2">
          <w:rPr>
            <w:rStyle w:val="a3"/>
            <w:rFonts w:eastAsia="Lucida Sans Unicode"/>
            <w:shd w:val="clear" w:color="auto" w:fill="FAFAFA"/>
          </w:rPr>
          <w:t>@</w:t>
        </w:r>
        <w:r w:rsidR="00301D42" w:rsidRPr="00833165">
          <w:rPr>
            <w:rStyle w:val="a3"/>
            <w:rFonts w:eastAsia="Lucida Sans Unicode"/>
            <w:shd w:val="clear" w:color="auto" w:fill="FAFAFA"/>
            <w:lang w:val="en-US"/>
          </w:rPr>
          <w:t>mail</w:t>
        </w:r>
        <w:r w:rsidR="00301D42" w:rsidRPr="00B80BA2">
          <w:rPr>
            <w:rStyle w:val="a3"/>
            <w:rFonts w:eastAsia="Lucida Sans Unicode"/>
            <w:shd w:val="clear" w:color="auto" w:fill="FAFAFA"/>
          </w:rPr>
          <w:t>.</w:t>
        </w:r>
        <w:proofErr w:type="spellStart"/>
        <w:r w:rsidR="00301D42" w:rsidRPr="00833165">
          <w:rPr>
            <w:rStyle w:val="a3"/>
            <w:rFonts w:eastAsia="Lucida Sans Unicode"/>
            <w:shd w:val="clear" w:color="auto" w:fill="FAFAFA"/>
            <w:lang w:val="en-US"/>
          </w:rPr>
          <w:t>ru</w:t>
        </w:r>
        <w:proofErr w:type="spellEnd"/>
      </w:hyperlink>
    </w:p>
    <w:p w:rsidR="00C0665D" w:rsidRPr="00461C55" w:rsidRDefault="00C0665D" w:rsidP="00C0665D">
      <w:pPr>
        <w:numPr>
          <w:ilvl w:val="0"/>
          <w:numId w:val="4"/>
        </w:numPr>
        <w:jc w:val="both"/>
      </w:pPr>
      <w:r w:rsidRPr="00461C55">
        <w:t>Козья</w:t>
      </w:r>
      <w:r>
        <w:t>ко</w:t>
      </w:r>
      <w:r w:rsidR="00FE024F">
        <w:t>ва Елена Анатольевна (секции 5, 6</w:t>
      </w:r>
      <w:r w:rsidRPr="00461C55">
        <w:t xml:space="preserve">) </w:t>
      </w:r>
      <w:hyperlink r:id="rId9" w:history="1">
        <w:r w:rsidRPr="004863C1">
          <w:rPr>
            <w:rStyle w:val="a3"/>
            <w:lang w:val="en-US"/>
          </w:rPr>
          <w:t>elenakozjakova</w:t>
        </w:r>
        <w:r w:rsidRPr="004863C1">
          <w:rPr>
            <w:rStyle w:val="a3"/>
          </w:rPr>
          <w:t>@</w:t>
        </w:r>
        <w:r w:rsidRPr="004863C1">
          <w:rPr>
            <w:rStyle w:val="a3"/>
            <w:lang w:val="en-US"/>
          </w:rPr>
          <w:t>mail</w:t>
        </w:r>
        <w:r w:rsidRPr="004863C1">
          <w:rPr>
            <w:rStyle w:val="a3"/>
          </w:rPr>
          <w:t>.</w:t>
        </w:r>
        <w:proofErr w:type="spellStart"/>
        <w:r w:rsidRPr="004863C1">
          <w:rPr>
            <w:rStyle w:val="a3"/>
            <w:lang w:val="en-US"/>
          </w:rPr>
          <w:t>ru</w:t>
        </w:r>
        <w:proofErr w:type="spellEnd"/>
      </w:hyperlink>
    </w:p>
    <w:p w:rsidR="00C0665D" w:rsidRPr="00461C55" w:rsidRDefault="00C0665D" w:rsidP="00C0665D">
      <w:pPr>
        <w:numPr>
          <w:ilvl w:val="0"/>
          <w:numId w:val="4"/>
        </w:numPr>
        <w:jc w:val="both"/>
      </w:pPr>
      <w:r>
        <w:t>Леонтьева Дарья Сергеевна (секции 1,</w:t>
      </w:r>
      <w:r w:rsidR="00FE024F">
        <w:t xml:space="preserve"> 2</w:t>
      </w:r>
      <w:r w:rsidR="00391D99">
        <w:t>, 3</w:t>
      </w:r>
      <w:r>
        <w:t xml:space="preserve">) </w:t>
      </w:r>
      <w:hyperlink r:id="rId10" w:history="1">
        <w:r w:rsidRPr="00D10810">
          <w:rPr>
            <w:rStyle w:val="a3"/>
            <w:shd w:val="clear" w:color="auto" w:fill="FAFAFA"/>
            <w:lang w:val="en-US"/>
          </w:rPr>
          <w:t>nba</w:t>
        </w:r>
        <w:r w:rsidRPr="00D10810">
          <w:rPr>
            <w:rStyle w:val="a3"/>
            <w:shd w:val="clear" w:color="auto" w:fill="FAFAFA"/>
          </w:rPr>
          <w:t>-</w:t>
        </w:r>
        <w:r w:rsidRPr="00D10810">
          <w:rPr>
            <w:rStyle w:val="a3"/>
            <w:shd w:val="clear" w:color="auto" w:fill="FAFAFA"/>
            <w:lang w:val="en-US"/>
          </w:rPr>
          <w:t>if</w:t>
        </w:r>
        <w:r w:rsidRPr="00D10810">
          <w:rPr>
            <w:rStyle w:val="a3"/>
            <w:shd w:val="clear" w:color="auto" w:fill="FAFAFA"/>
          </w:rPr>
          <w:t>@</w:t>
        </w:r>
        <w:r w:rsidRPr="00D10810">
          <w:rPr>
            <w:rStyle w:val="a3"/>
            <w:shd w:val="clear" w:color="auto" w:fill="FAFAFA"/>
            <w:lang w:val="en-US"/>
          </w:rPr>
          <w:t>mail</w:t>
        </w:r>
        <w:r w:rsidRPr="00D10810">
          <w:rPr>
            <w:rStyle w:val="a3"/>
            <w:shd w:val="clear" w:color="auto" w:fill="FAFAFA"/>
          </w:rPr>
          <w:t>.</w:t>
        </w:r>
        <w:proofErr w:type="spellStart"/>
        <w:r w:rsidRPr="00D10810">
          <w:rPr>
            <w:rStyle w:val="a3"/>
            <w:shd w:val="clear" w:color="auto" w:fill="FAFAFA"/>
            <w:lang w:val="en-US"/>
          </w:rPr>
          <w:t>ru</w:t>
        </w:r>
        <w:proofErr w:type="spellEnd"/>
      </w:hyperlink>
    </w:p>
    <w:p w:rsidR="00C0665D" w:rsidRPr="00461C55" w:rsidRDefault="00391D99" w:rsidP="00C0665D">
      <w:pPr>
        <w:numPr>
          <w:ilvl w:val="0"/>
          <w:numId w:val="4"/>
        </w:numPr>
        <w:jc w:val="both"/>
      </w:pPr>
      <w:r>
        <w:rPr>
          <w:shd w:val="clear" w:color="auto" w:fill="FAFAFA"/>
        </w:rPr>
        <w:t>Шмаков Артем Алексеевич (секция</w:t>
      </w:r>
      <w:r w:rsidR="00FE024F">
        <w:rPr>
          <w:shd w:val="clear" w:color="auto" w:fill="FAFAFA"/>
        </w:rPr>
        <w:t xml:space="preserve"> 7</w:t>
      </w:r>
      <w:r w:rsidR="00C0665D">
        <w:rPr>
          <w:shd w:val="clear" w:color="auto" w:fill="FAFAFA"/>
        </w:rPr>
        <w:t xml:space="preserve">) </w:t>
      </w:r>
      <w:hyperlink r:id="rId11" w:history="1">
        <w:r w:rsidR="00C0665D" w:rsidRPr="00AF0DD0">
          <w:rPr>
            <w:rStyle w:val="a3"/>
            <w:shd w:val="clear" w:color="auto" w:fill="FAFAFA"/>
            <w:lang w:val="en-US"/>
          </w:rPr>
          <w:t>art</w:t>
        </w:r>
        <w:r w:rsidR="00C0665D" w:rsidRPr="00AF0DD0">
          <w:rPr>
            <w:rStyle w:val="a3"/>
            <w:shd w:val="clear" w:color="auto" w:fill="FAFAFA"/>
          </w:rPr>
          <w:t>.</w:t>
        </w:r>
        <w:r w:rsidR="00C0665D" w:rsidRPr="00AF0DD0">
          <w:rPr>
            <w:rStyle w:val="a3"/>
            <w:shd w:val="clear" w:color="auto" w:fill="FAFAFA"/>
            <w:lang w:val="en-US"/>
          </w:rPr>
          <w:t>schmakow</w:t>
        </w:r>
        <w:r w:rsidR="00C0665D" w:rsidRPr="00AF0DD0">
          <w:rPr>
            <w:rStyle w:val="a3"/>
            <w:shd w:val="clear" w:color="auto" w:fill="FAFAFA"/>
          </w:rPr>
          <w:t>@</w:t>
        </w:r>
        <w:r w:rsidR="00C0665D" w:rsidRPr="00AF0DD0">
          <w:rPr>
            <w:rStyle w:val="a3"/>
            <w:shd w:val="clear" w:color="auto" w:fill="FAFAFA"/>
            <w:lang w:val="en-US"/>
          </w:rPr>
          <w:t>gmail</w:t>
        </w:r>
        <w:r w:rsidR="00C0665D" w:rsidRPr="00AF0DD0">
          <w:rPr>
            <w:rStyle w:val="a3"/>
            <w:shd w:val="clear" w:color="auto" w:fill="FAFAFA"/>
          </w:rPr>
          <w:t>.</w:t>
        </w:r>
        <w:proofErr w:type="spellStart"/>
        <w:r w:rsidR="00C0665D" w:rsidRPr="00AF0DD0">
          <w:rPr>
            <w:rStyle w:val="a3"/>
            <w:shd w:val="clear" w:color="auto" w:fill="FAFAFA"/>
            <w:lang w:val="en-US"/>
          </w:rPr>
          <w:t>ru</w:t>
        </w:r>
        <w:proofErr w:type="spellEnd"/>
      </w:hyperlink>
      <w:r w:rsidR="00C0665D" w:rsidRPr="00AF0DD0">
        <w:rPr>
          <w:shd w:val="clear" w:color="auto" w:fill="FAFAFA"/>
        </w:rPr>
        <w:t xml:space="preserve"> </w:t>
      </w:r>
    </w:p>
    <w:p w:rsidR="00C0665D" w:rsidRPr="00461C55" w:rsidRDefault="00C0665D" w:rsidP="00C0665D">
      <w:pPr>
        <w:jc w:val="both"/>
      </w:pPr>
    </w:p>
    <w:p w:rsidR="00C0665D" w:rsidRDefault="00C0665D" w:rsidP="00C0665D">
      <w:pPr>
        <w:tabs>
          <w:tab w:val="left" w:pos="142"/>
        </w:tabs>
        <w:contextualSpacing/>
        <w:jc w:val="center"/>
        <w:rPr>
          <w:b/>
          <w:bCs/>
          <w:i/>
        </w:rPr>
      </w:pPr>
    </w:p>
    <w:p w:rsidR="00C0665D" w:rsidRDefault="00C0665D" w:rsidP="00C0665D">
      <w:pPr>
        <w:tabs>
          <w:tab w:val="left" w:pos="142"/>
        </w:tabs>
        <w:contextualSpacing/>
        <w:jc w:val="center"/>
        <w:rPr>
          <w:b/>
          <w:bCs/>
          <w:i/>
        </w:rPr>
      </w:pPr>
      <w:r w:rsidRPr="00364060">
        <w:rPr>
          <w:b/>
          <w:bCs/>
          <w:i/>
        </w:rPr>
        <w:t>Технические требования к оформлению научной публикации</w:t>
      </w:r>
    </w:p>
    <w:p w:rsidR="00C0665D" w:rsidRPr="00364060" w:rsidRDefault="00C0665D" w:rsidP="00C0665D">
      <w:pPr>
        <w:tabs>
          <w:tab w:val="left" w:pos="142"/>
        </w:tabs>
        <w:contextualSpacing/>
        <w:jc w:val="center"/>
        <w:rPr>
          <w:b/>
          <w:bCs/>
          <w:i/>
        </w:rPr>
      </w:pPr>
    </w:p>
    <w:p w:rsidR="00C0665D" w:rsidRPr="00364060" w:rsidRDefault="00C0665D" w:rsidP="00C0665D">
      <w:pPr>
        <w:numPr>
          <w:ilvl w:val="0"/>
          <w:numId w:val="1"/>
        </w:numPr>
        <w:tabs>
          <w:tab w:val="left" w:pos="709"/>
        </w:tabs>
        <w:ind w:left="0" w:firstLine="0"/>
        <w:contextualSpacing/>
        <w:jc w:val="both"/>
        <w:rPr>
          <w:b/>
          <w:color w:val="1F497D"/>
          <w:u w:val="single"/>
        </w:rPr>
      </w:pPr>
      <w:r w:rsidRPr="00364060">
        <w:rPr>
          <w:color w:val="000000"/>
        </w:rPr>
        <w:t>Формат: размер листа</w:t>
      </w:r>
      <w:r w:rsidRPr="00364060">
        <w:t xml:space="preserve"> </w:t>
      </w:r>
      <w:r w:rsidRPr="00364060">
        <w:rPr>
          <w:b/>
        </w:rPr>
        <w:t>А</w:t>
      </w:r>
      <w:proofErr w:type="gramStart"/>
      <w:r w:rsidRPr="00364060">
        <w:rPr>
          <w:b/>
          <w:lang w:val="en-US"/>
        </w:rPr>
        <w:t>4</w:t>
      </w:r>
      <w:proofErr w:type="gramEnd"/>
      <w:r>
        <w:rPr>
          <w:b/>
        </w:rPr>
        <w:t>.</w:t>
      </w:r>
    </w:p>
    <w:p w:rsidR="00C0665D" w:rsidRPr="00364060" w:rsidRDefault="00C0665D" w:rsidP="00C0665D">
      <w:pPr>
        <w:numPr>
          <w:ilvl w:val="0"/>
          <w:numId w:val="1"/>
        </w:numPr>
        <w:ind w:left="709" w:hanging="708"/>
        <w:jc w:val="both"/>
        <w:rPr>
          <w:color w:val="000000"/>
        </w:rPr>
      </w:pPr>
      <w:r w:rsidRPr="00364060">
        <w:rPr>
          <w:color w:val="000000"/>
        </w:rPr>
        <w:t>Поля страницы: по 2,0 см</w:t>
      </w:r>
      <w:r>
        <w:rPr>
          <w:color w:val="000000"/>
        </w:rPr>
        <w:t>.</w:t>
      </w:r>
    </w:p>
    <w:p w:rsidR="00C0665D" w:rsidRPr="00542657" w:rsidRDefault="00C0665D" w:rsidP="00C0665D">
      <w:pPr>
        <w:numPr>
          <w:ilvl w:val="0"/>
          <w:numId w:val="1"/>
        </w:numPr>
        <w:ind w:left="709" w:hanging="708"/>
        <w:jc w:val="both"/>
        <w:rPr>
          <w:color w:val="000000"/>
          <w:lang w:val="en-US"/>
        </w:rPr>
      </w:pPr>
      <w:r w:rsidRPr="00364060">
        <w:rPr>
          <w:color w:val="000000"/>
        </w:rPr>
        <w:t>Шрифт</w:t>
      </w:r>
      <w:r w:rsidRPr="00542657">
        <w:rPr>
          <w:color w:val="000000"/>
          <w:lang w:val="en-US"/>
        </w:rPr>
        <w:t xml:space="preserve">: </w:t>
      </w:r>
      <w:r w:rsidRPr="00364060">
        <w:rPr>
          <w:color w:val="000000"/>
          <w:lang w:val="en-US"/>
        </w:rPr>
        <w:t>Times</w:t>
      </w:r>
      <w:r w:rsidRPr="00542657">
        <w:rPr>
          <w:color w:val="000000"/>
          <w:lang w:val="en-US"/>
        </w:rPr>
        <w:t xml:space="preserve"> </w:t>
      </w:r>
      <w:r w:rsidRPr="00364060">
        <w:rPr>
          <w:color w:val="000000"/>
          <w:lang w:val="en-US"/>
        </w:rPr>
        <w:t>New</w:t>
      </w:r>
      <w:r w:rsidRPr="00542657">
        <w:rPr>
          <w:color w:val="000000"/>
          <w:lang w:val="en-US"/>
        </w:rPr>
        <w:t xml:space="preserve"> </w:t>
      </w:r>
      <w:r w:rsidRPr="00364060">
        <w:rPr>
          <w:color w:val="000000"/>
          <w:lang w:val="en-US"/>
        </w:rPr>
        <w:t>Roman</w:t>
      </w:r>
      <w:r w:rsidRPr="00542657">
        <w:rPr>
          <w:color w:val="000000"/>
          <w:lang w:val="en-US"/>
        </w:rPr>
        <w:t xml:space="preserve"> </w:t>
      </w:r>
      <w:r w:rsidRPr="00364060">
        <w:rPr>
          <w:color w:val="000000"/>
          <w:lang w:val="en-US"/>
        </w:rPr>
        <w:t>Cyr</w:t>
      </w:r>
      <w:r w:rsidRPr="00542657">
        <w:rPr>
          <w:color w:val="000000"/>
          <w:lang w:val="en-US"/>
        </w:rPr>
        <w:t xml:space="preserve"> 12 </w:t>
      </w:r>
      <w:proofErr w:type="spellStart"/>
      <w:r w:rsidRPr="00364060">
        <w:rPr>
          <w:color w:val="000000"/>
        </w:rPr>
        <w:t>пт</w:t>
      </w:r>
      <w:proofErr w:type="spellEnd"/>
      <w:r w:rsidRPr="00542657">
        <w:rPr>
          <w:color w:val="000000"/>
          <w:lang w:val="en-US"/>
        </w:rPr>
        <w:t>.</w:t>
      </w:r>
    </w:p>
    <w:p w:rsidR="00C0665D" w:rsidRPr="00364060" w:rsidRDefault="00C0665D" w:rsidP="00C0665D">
      <w:pPr>
        <w:numPr>
          <w:ilvl w:val="0"/>
          <w:numId w:val="1"/>
        </w:numPr>
        <w:ind w:left="709" w:hanging="708"/>
        <w:jc w:val="both"/>
        <w:rPr>
          <w:color w:val="000000"/>
        </w:rPr>
      </w:pPr>
      <w:r w:rsidRPr="00364060">
        <w:rPr>
          <w:color w:val="000000"/>
        </w:rPr>
        <w:t>Межстрочный интервал: одинарный</w:t>
      </w:r>
      <w:r>
        <w:rPr>
          <w:color w:val="000000"/>
        </w:rPr>
        <w:t>.</w:t>
      </w:r>
    </w:p>
    <w:p w:rsidR="00C0665D" w:rsidRPr="00364060" w:rsidRDefault="00C0665D" w:rsidP="00C0665D">
      <w:pPr>
        <w:numPr>
          <w:ilvl w:val="0"/>
          <w:numId w:val="1"/>
        </w:numPr>
        <w:ind w:left="709" w:hanging="708"/>
        <w:jc w:val="both"/>
        <w:rPr>
          <w:color w:val="000000"/>
        </w:rPr>
      </w:pPr>
      <w:r w:rsidRPr="00364060">
        <w:rPr>
          <w:color w:val="000000"/>
        </w:rPr>
        <w:t>Схемы, графики, таблицы и диаграммы должны быть выполнены средствами текстового редактора WORD в черно-белом варианте.</w:t>
      </w:r>
    </w:p>
    <w:p w:rsidR="00C0665D" w:rsidRPr="00364060" w:rsidRDefault="00C0665D" w:rsidP="00C0665D">
      <w:pPr>
        <w:numPr>
          <w:ilvl w:val="0"/>
          <w:numId w:val="1"/>
        </w:numPr>
        <w:ind w:left="709" w:hanging="708"/>
        <w:jc w:val="both"/>
        <w:rPr>
          <w:color w:val="000000"/>
        </w:rPr>
      </w:pPr>
      <w:r w:rsidRPr="00364060">
        <w:rPr>
          <w:color w:val="000000"/>
        </w:rPr>
        <w:t xml:space="preserve">Объем публикации </w:t>
      </w:r>
      <w:r w:rsidRPr="00AF0DD0">
        <w:t xml:space="preserve">– </w:t>
      </w:r>
      <w:r w:rsidRPr="00AF0DD0">
        <w:rPr>
          <w:b/>
          <w:u w:val="single"/>
        </w:rPr>
        <w:t>до 2 страниц</w:t>
      </w:r>
      <w:r w:rsidRPr="00AF0DD0">
        <w:rPr>
          <w:b/>
        </w:rPr>
        <w:t>.</w:t>
      </w:r>
      <w:r w:rsidRPr="00364060">
        <w:rPr>
          <w:color w:val="000000"/>
        </w:rPr>
        <w:t xml:space="preserve"> </w:t>
      </w:r>
    </w:p>
    <w:p w:rsidR="00C0665D" w:rsidRPr="00364060" w:rsidRDefault="00C0665D" w:rsidP="00C0665D">
      <w:pPr>
        <w:numPr>
          <w:ilvl w:val="0"/>
          <w:numId w:val="1"/>
        </w:numPr>
        <w:ind w:left="709" w:hanging="708"/>
        <w:jc w:val="both"/>
        <w:rPr>
          <w:color w:val="000000"/>
        </w:rPr>
      </w:pPr>
      <w:r w:rsidRPr="00364060">
        <w:rPr>
          <w:color w:val="000000"/>
        </w:rPr>
        <w:t>Формулы необходимо набирать «в редакторе формул» текстового редактора W</w:t>
      </w:r>
      <w:proofErr w:type="spellStart"/>
      <w:r w:rsidRPr="00364060">
        <w:rPr>
          <w:color w:val="000000"/>
          <w:lang w:val="en-US"/>
        </w:rPr>
        <w:t>ord</w:t>
      </w:r>
      <w:proofErr w:type="spellEnd"/>
      <w:r w:rsidRPr="00364060">
        <w:rPr>
          <w:color w:val="000000"/>
        </w:rPr>
        <w:t xml:space="preserve"> (</w:t>
      </w:r>
      <w:r w:rsidRPr="00364060">
        <w:rPr>
          <w:color w:val="000000"/>
          <w:lang w:val="en-US"/>
        </w:rPr>
        <w:t>MS</w:t>
      </w:r>
      <w:r w:rsidRPr="00364060">
        <w:rPr>
          <w:color w:val="000000"/>
        </w:rPr>
        <w:t xml:space="preserve"> </w:t>
      </w:r>
      <w:r w:rsidRPr="00364060">
        <w:rPr>
          <w:color w:val="000000"/>
          <w:lang w:val="en-US"/>
        </w:rPr>
        <w:t>equation</w:t>
      </w:r>
      <w:r w:rsidRPr="00364060">
        <w:rPr>
          <w:color w:val="000000"/>
        </w:rPr>
        <w:t xml:space="preserve"> 3.0).</w:t>
      </w:r>
    </w:p>
    <w:p w:rsidR="00C0665D" w:rsidRPr="00364060" w:rsidRDefault="00C0665D" w:rsidP="00C0665D">
      <w:pPr>
        <w:numPr>
          <w:ilvl w:val="0"/>
          <w:numId w:val="1"/>
        </w:numPr>
        <w:ind w:left="709" w:hanging="708"/>
        <w:jc w:val="both"/>
        <w:rPr>
          <w:color w:val="000000"/>
        </w:rPr>
      </w:pPr>
      <w:r w:rsidRPr="00364060">
        <w:rPr>
          <w:color w:val="000000"/>
        </w:rPr>
        <w:t xml:space="preserve">Все аббревиатуры и сокращения, кроме </w:t>
      </w:r>
      <w:proofErr w:type="gramStart"/>
      <w:r w:rsidRPr="00364060">
        <w:rPr>
          <w:color w:val="000000"/>
        </w:rPr>
        <w:t>общеизвестных</w:t>
      </w:r>
      <w:proofErr w:type="gramEnd"/>
      <w:r w:rsidRPr="00364060">
        <w:rPr>
          <w:color w:val="000000"/>
        </w:rPr>
        <w:t>, должны быть расшифрованы при первом употреблении в тексте.</w:t>
      </w:r>
    </w:p>
    <w:p w:rsidR="00C0665D" w:rsidRPr="00364060" w:rsidRDefault="00C0665D" w:rsidP="00C0665D">
      <w:pPr>
        <w:numPr>
          <w:ilvl w:val="0"/>
          <w:numId w:val="1"/>
        </w:numPr>
        <w:ind w:left="709" w:hanging="708"/>
        <w:jc w:val="both"/>
        <w:rPr>
          <w:color w:val="000000"/>
        </w:rPr>
      </w:pPr>
      <w:r w:rsidRPr="00364060">
        <w:rPr>
          <w:rFonts w:eastAsia="Calibri"/>
          <w:lang w:eastAsia="en-US"/>
        </w:rPr>
        <w:t xml:space="preserve">Ссылки даются </w:t>
      </w:r>
      <w:r w:rsidRPr="00364060">
        <w:rPr>
          <w:rFonts w:eastAsia="Calibri"/>
          <w:b/>
          <w:lang w:eastAsia="en-US"/>
        </w:rPr>
        <w:t>только внутри текста</w:t>
      </w:r>
      <w:r w:rsidRPr="00364060">
        <w:rPr>
          <w:rFonts w:eastAsia="Calibri"/>
          <w:lang w:eastAsia="en-US"/>
        </w:rPr>
        <w:t xml:space="preserve"> в квадратных скобках по образцу: </w:t>
      </w:r>
      <w:r w:rsidRPr="00364060">
        <w:t>[1], [12], [1, с. 123]</w:t>
      </w:r>
      <w:r>
        <w:t>.</w:t>
      </w:r>
    </w:p>
    <w:p w:rsidR="00C0665D" w:rsidRPr="00364060" w:rsidRDefault="00C0665D" w:rsidP="00C0665D">
      <w:pPr>
        <w:numPr>
          <w:ilvl w:val="0"/>
          <w:numId w:val="1"/>
        </w:numPr>
        <w:ind w:left="709" w:hanging="708"/>
        <w:jc w:val="both"/>
        <w:rPr>
          <w:color w:val="000000"/>
        </w:rPr>
      </w:pPr>
      <w:r w:rsidRPr="00364060">
        <w:rPr>
          <w:rFonts w:eastAsia="Calibri"/>
          <w:lang w:eastAsia="en-US"/>
        </w:rPr>
        <w:t xml:space="preserve">Список использованной литературы оформляется в </w:t>
      </w:r>
      <w:r>
        <w:rPr>
          <w:rFonts w:eastAsia="Calibri"/>
          <w:lang w:eastAsia="en-US"/>
        </w:rPr>
        <w:t>форме библиографического списка.</w:t>
      </w:r>
    </w:p>
    <w:p w:rsidR="00C0665D" w:rsidRPr="00364060" w:rsidRDefault="00C0665D" w:rsidP="00391D99">
      <w:pPr>
        <w:ind w:firstLine="709"/>
        <w:jc w:val="both"/>
        <w:rPr>
          <w:color w:val="000000"/>
        </w:rPr>
      </w:pPr>
      <w:r w:rsidRPr="00364060">
        <w:rPr>
          <w:color w:val="000000"/>
        </w:rPr>
        <w:t xml:space="preserve">Источники в библиографическом списке указываются строго в соответствии с </w:t>
      </w:r>
      <w:r w:rsidR="00391D99" w:rsidRPr="002E67D3">
        <w:t>ГОСТ</w:t>
      </w:r>
      <w:r w:rsidR="00391D99">
        <w:t xml:space="preserve"> </w:t>
      </w:r>
      <w:proofErr w:type="gramStart"/>
      <w:r w:rsidR="00391D99">
        <w:t>Р</w:t>
      </w:r>
      <w:proofErr w:type="gramEnd"/>
      <w:r w:rsidR="00391D99">
        <w:t> 7.0.5 – 2008.</w:t>
      </w:r>
      <w:r w:rsidRPr="00364060">
        <w:rPr>
          <w:color w:val="000000"/>
        </w:rPr>
        <w:t xml:space="preserve"> </w:t>
      </w:r>
    </w:p>
    <w:p w:rsidR="00C0665D" w:rsidRDefault="00C0665D" w:rsidP="00C0665D">
      <w:pPr>
        <w:ind w:left="709"/>
        <w:jc w:val="both"/>
        <w:rPr>
          <w:color w:val="000000"/>
        </w:rPr>
      </w:pPr>
    </w:p>
    <w:p w:rsidR="00C0665D" w:rsidRDefault="00C0665D" w:rsidP="00C0665D">
      <w:pPr>
        <w:ind w:left="709"/>
        <w:jc w:val="center"/>
        <w:rPr>
          <w:b/>
          <w:i/>
          <w:color w:val="000000"/>
        </w:rPr>
      </w:pPr>
      <w:r w:rsidRPr="002D01BE">
        <w:rPr>
          <w:b/>
          <w:i/>
          <w:color w:val="000000"/>
        </w:rPr>
        <w:t>Образец оформления научной публикации:</w:t>
      </w:r>
    </w:p>
    <w:p w:rsidR="00C0665D" w:rsidRPr="002D01BE" w:rsidRDefault="00C0665D" w:rsidP="00C0665D">
      <w:pPr>
        <w:ind w:left="709"/>
        <w:jc w:val="center"/>
        <w:rPr>
          <w:b/>
          <w:i/>
          <w:color w:val="000000"/>
        </w:rPr>
      </w:pP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</w:rPr>
      </w:pPr>
      <w:r>
        <w:rPr>
          <w:b/>
        </w:rPr>
        <w:t>Развитие социального туризма в Алтайском крае</w:t>
      </w: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eastAsia="Calibri"/>
          <w:i/>
        </w:rPr>
      </w:pP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А.А. Иванова</w:t>
      </w: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jc w:val="center"/>
        <w:rPr>
          <w:b/>
          <w:i/>
        </w:rPr>
      </w:pPr>
    </w:p>
    <w:p w:rsidR="00C0665D" w:rsidRDefault="00C0665D" w:rsidP="0030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</w:rPr>
      </w:pPr>
      <w:r>
        <w:rPr>
          <w:i/>
        </w:rPr>
        <w:t xml:space="preserve">Алтайский филиал </w:t>
      </w:r>
      <w:r w:rsidR="00301D42">
        <w:rPr>
          <w:i/>
        </w:rPr>
        <w:t>РАНХиГС</w:t>
      </w:r>
    </w:p>
    <w:p w:rsidR="00C0665D" w:rsidRP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</w:rPr>
      </w:pPr>
      <w:r>
        <w:rPr>
          <w:i/>
        </w:rPr>
        <w:lastRenderedPageBreak/>
        <w:t>г. Барнаул</w:t>
      </w:r>
    </w:p>
    <w:p w:rsidR="00C0665D" w:rsidRP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color w:val="000000"/>
          <w:sz w:val="27"/>
          <w:szCs w:val="27"/>
        </w:rPr>
      </w:pPr>
    </w:p>
    <w:p w:rsidR="00C0665D" w:rsidRPr="00364060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i/>
        </w:rPr>
      </w:pPr>
      <w:r w:rsidRPr="00364060">
        <w:rPr>
          <w:i/>
          <w:color w:val="000000"/>
        </w:rPr>
        <w:t>*Статья подготовлена при финансовой поддержке РФФИ, проект № 11-22-3333 «………»</w:t>
      </w: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Calibri"/>
          <w:i/>
        </w:rPr>
      </w:pP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rPr>
          <w:sz w:val="22"/>
          <w:szCs w:val="22"/>
        </w:rPr>
      </w:pPr>
      <w:proofErr w:type="gramStart"/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r w:rsidRPr="002D01BE">
        <w:rPr>
          <w:sz w:val="22"/>
          <w:szCs w:val="22"/>
        </w:rPr>
        <w:t xml:space="preserve"> </w:t>
      </w:r>
      <w:r w:rsidRPr="00774E7E">
        <w:rPr>
          <w:sz w:val="22"/>
          <w:szCs w:val="22"/>
        </w:rPr>
        <w:t>Текст….</w:t>
      </w:r>
      <w:proofErr w:type="gramEnd"/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contextualSpacing/>
        <w:rPr>
          <w:sz w:val="22"/>
          <w:szCs w:val="22"/>
        </w:rPr>
      </w:pP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  <w:r>
        <w:t>Библиографический список</w:t>
      </w: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1. Текст</w:t>
      </w: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2. Текст</w:t>
      </w:r>
    </w:p>
    <w:p w:rsidR="00C0665D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3. Текст</w:t>
      </w:r>
    </w:p>
    <w:p w:rsidR="00C0665D" w:rsidRPr="00364060" w:rsidRDefault="00C0665D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right"/>
        <w:rPr>
          <w:i/>
        </w:rPr>
      </w:pPr>
      <w:r>
        <w:rPr>
          <w:i/>
        </w:rPr>
        <w:t xml:space="preserve">Научный руководитель — В.Н. Ильин, </w:t>
      </w:r>
      <w:proofErr w:type="spellStart"/>
      <w:r>
        <w:rPr>
          <w:i/>
        </w:rPr>
        <w:t>к.и.н</w:t>
      </w:r>
      <w:proofErr w:type="spellEnd"/>
      <w:r>
        <w:rPr>
          <w:i/>
        </w:rPr>
        <w:t>., доцент</w:t>
      </w:r>
    </w:p>
    <w:p w:rsidR="00C0665D" w:rsidRDefault="00C0665D" w:rsidP="00C0665D">
      <w:pPr>
        <w:ind w:firstLine="709"/>
        <w:jc w:val="both"/>
        <w:rPr>
          <w:bCs/>
        </w:rPr>
      </w:pPr>
    </w:p>
    <w:p w:rsidR="00C0665D" w:rsidRPr="00E26636" w:rsidRDefault="00C0665D" w:rsidP="00C0665D">
      <w:pPr>
        <w:ind w:firstLine="709"/>
        <w:jc w:val="both"/>
        <w:rPr>
          <w:bCs/>
        </w:rPr>
      </w:pPr>
      <w:r>
        <w:rPr>
          <w:bCs/>
        </w:rPr>
        <w:t>Ув</w:t>
      </w:r>
      <w:r w:rsidRPr="00E26636">
        <w:rPr>
          <w:bCs/>
        </w:rPr>
        <w:t xml:space="preserve">ажаемые участники, обращаем Ваше внимание на то, что материалы научных публикаций должны быть оформлены строго в соответствии с указанными требованиями, в противном случае они не будут приняты. </w:t>
      </w:r>
    </w:p>
    <w:p w:rsidR="00C0665D" w:rsidRDefault="00C0665D" w:rsidP="00C0665D">
      <w:pPr>
        <w:jc w:val="center"/>
        <w:rPr>
          <w:b/>
        </w:rPr>
      </w:pPr>
    </w:p>
    <w:p w:rsidR="00C0665D" w:rsidRPr="008C6FC7" w:rsidRDefault="00C0665D" w:rsidP="00C0665D">
      <w:pPr>
        <w:jc w:val="center"/>
        <w:rPr>
          <w:b/>
        </w:rPr>
      </w:pPr>
      <w:r w:rsidRPr="008C6FC7">
        <w:rPr>
          <w:b/>
        </w:rPr>
        <w:t>С Уважением, Оргкомитет конференции!</w:t>
      </w:r>
    </w:p>
    <w:p w:rsidR="00120317" w:rsidRDefault="00120317"/>
    <w:sectPr w:rsidR="00120317" w:rsidSect="008C6FC7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087D"/>
    <w:multiLevelType w:val="hybridMultilevel"/>
    <w:tmpl w:val="82C2B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BF2357"/>
    <w:multiLevelType w:val="hybridMultilevel"/>
    <w:tmpl w:val="EA1CCFC6"/>
    <w:lvl w:ilvl="0" w:tplc="14F66BB6">
      <w:start w:val="1"/>
      <w:numFmt w:val="bullet"/>
      <w:lvlText w:val=""/>
      <w:lvlJc w:val="left"/>
      <w:pPr>
        <w:ind w:left="1429" w:hanging="5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23D6C"/>
    <w:multiLevelType w:val="hybridMultilevel"/>
    <w:tmpl w:val="0BBA316C"/>
    <w:lvl w:ilvl="0" w:tplc="14F66BB6">
      <w:start w:val="1"/>
      <w:numFmt w:val="bullet"/>
      <w:lvlText w:val=""/>
      <w:lvlJc w:val="left"/>
      <w:pPr>
        <w:ind w:left="1429" w:hanging="5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522938"/>
    <w:multiLevelType w:val="hybridMultilevel"/>
    <w:tmpl w:val="9334C69E"/>
    <w:lvl w:ilvl="0" w:tplc="363879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5D"/>
    <w:rsid w:val="00120317"/>
    <w:rsid w:val="002C3C34"/>
    <w:rsid w:val="002F0646"/>
    <w:rsid w:val="00301D42"/>
    <w:rsid w:val="00391D99"/>
    <w:rsid w:val="00404D6C"/>
    <w:rsid w:val="00525C0D"/>
    <w:rsid w:val="00C0665D"/>
    <w:rsid w:val="00D830A9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66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66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66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66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sp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sv@alt.ranep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art.schmakow@g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ba-i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kozja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Козьяков</dc:creator>
  <cp:lastModifiedBy>Леонтьева Дарья Сергеевна</cp:lastModifiedBy>
  <cp:revision>6</cp:revision>
  <dcterms:created xsi:type="dcterms:W3CDTF">2020-09-11T14:34:00Z</dcterms:created>
  <dcterms:modified xsi:type="dcterms:W3CDTF">2020-10-01T08:36:00Z</dcterms:modified>
</cp:coreProperties>
</file>